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9284" w14:textId="77777777" w:rsidR="009430F9" w:rsidRDefault="009430F9" w:rsidP="009430F9">
      <w:pPr>
        <w:jc w:val="center"/>
      </w:pPr>
      <w:r>
        <w:rPr>
          <w:noProof/>
        </w:rPr>
        <w:drawing>
          <wp:inline distT="0" distB="0" distL="0" distR="0" wp14:anchorId="79B79314" wp14:editId="79B79315">
            <wp:extent cx="1640205" cy="2231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2231390"/>
                    </a:xfrm>
                    <a:prstGeom prst="rect">
                      <a:avLst/>
                    </a:prstGeom>
                    <a:noFill/>
                  </pic:spPr>
                </pic:pic>
              </a:graphicData>
            </a:graphic>
          </wp:inline>
        </w:drawing>
      </w:r>
    </w:p>
    <w:p w14:paraId="79B79285" w14:textId="77777777" w:rsidR="009430F9" w:rsidRDefault="009430F9"/>
    <w:p w14:paraId="79B79286" w14:textId="77777777" w:rsidR="009430F9" w:rsidRDefault="009430F9" w:rsidP="009430F9">
      <w:pPr>
        <w:jc w:val="center"/>
        <w:rPr>
          <w:sz w:val="72"/>
          <w:szCs w:val="72"/>
        </w:rPr>
      </w:pPr>
      <w:r w:rsidRPr="009430F9">
        <w:rPr>
          <w:sz w:val="72"/>
          <w:szCs w:val="72"/>
        </w:rPr>
        <w:t>Affirmative</w:t>
      </w:r>
      <w:r>
        <w:rPr>
          <w:sz w:val="72"/>
          <w:szCs w:val="72"/>
        </w:rPr>
        <w:t xml:space="preserve"> </w:t>
      </w:r>
      <w:r w:rsidRPr="009430F9">
        <w:rPr>
          <w:sz w:val="72"/>
          <w:szCs w:val="72"/>
        </w:rPr>
        <w:t>Marketing</w:t>
      </w:r>
    </w:p>
    <w:p w14:paraId="79B79287" w14:textId="6346C378" w:rsidR="009430F9" w:rsidRDefault="00A6655F" w:rsidP="009430F9">
      <w:pPr>
        <w:jc w:val="center"/>
        <w:rPr>
          <w:sz w:val="72"/>
          <w:szCs w:val="72"/>
        </w:rPr>
      </w:pPr>
      <w:r>
        <w:rPr>
          <w:sz w:val="72"/>
          <w:szCs w:val="72"/>
        </w:rPr>
        <w:t>Policy</w:t>
      </w:r>
    </w:p>
    <w:p w14:paraId="33BD7682" w14:textId="77777777" w:rsidR="00BB6030" w:rsidRPr="00BB6030" w:rsidRDefault="00BB6030" w:rsidP="009430F9">
      <w:pPr>
        <w:jc w:val="center"/>
        <w:rPr>
          <w:sz w:val="24"/>
          <w:szCs w:val="24"/>
        </w:rPr>
      </w:pPr>
    </w:p>
    <w:p w14:paraId="79B79288" w14:textId="12C4D56E" w:rsidR="009430F9" w:rsidRPr="00BB6030" w:rsidRDefault="009430F9" w:rsidP="009430F9">
      <w:pPr>
        <w:jc w:val="center"/>
        <w:rPr>
          <w:sz w:val="40"/>
          <w:szCs w:val="40"/>
        </w:rPr>
      </w:pPr>
      <w:r w:rsidRPr="00BB6030">
        <w:rPr>
          <w:sz w:val="40"/>
          <w:szCs w:val="40"/>
        </w:rPr>
        <w:t>Marion County Board of Commissioners</w:t>
      </w:r>
    </w:p>
    <w:p w14:paraId="32C04FE3" w14:textId="77777777" w:rsidR="00BB6030" w:rsidRDefault="00BB6030" w:rsidP="009430F9">
      <w:pPr>
        <w:jc w:val="center"/>
        <w:rPr>
          <w:sz w:val="40"/>
          <w:szCs w:val="40"/>
        </w:rPr>
      </w:pPr>
    </w:p>
    <w:p w14:paraId="79B79289" w14:textId="77777777" w:rsidR="009430F9" w:rsidRPr="00BB6030" w:rsidRDefault="009430F9" w:rsidP="009430F9">
      <w:pPr>
        <w:jc w:val="center"/>
        <w:rPr>
          <w:sz w:val="24"/>
          <w:szCs w:val="24"/>
        </w:rPr>
      </w:pPr>
    </w:p>
    <w:p w14:paraId="79B7928C" w14:textId="41B29AED" w:rsidR="005F5E42" w:rsidRDefault="00BB6030" w:rsidP="00BB6030">
      <w:pPr>
        <w:jc w:val="center"/>
        <w:rPr>
          <w:noProof/>
          <w:sz w:val="72"/>
          <w:szCs w:val="72"/>
        </w:rPr>
      </w:pPr>
      <w:r>
        <w:rPr>
          <w:noProof/>
        </w:rPr>
        <w:drawing>
          <wp:inline distT="0" distB="0" distL="0" distR="0" wp14:anchorId="346E7A31" wp14:editId="3A5CBCD4">
            <wp:extent cx="2438400" cy="16256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253" cy="1632835"/>
                    </a:xfrm>
                    <a:prstGeom prst="rect">
                      <a:avLst/>
                    </a:prstGeom>
                    <a:noFill/>
                    <a:ln>
                      <a:noFill/>
                    </a:ln>
                  </pic:spPr>
                </pic:pic>
              </a:graphicData>
            </a:graphic>
          </wp:inline>
        </w:drawing>
      </w:r>
      <w:r w:rsidR="009430F9">
        <w:rPr>
          <w:sz w:val="72"/>
          <w:szCs w:val="72"/>
        </w:rPr>
        <w:t xml:space="preserve">  </w:t>
      </w:r>
    </w:p>
    <w:p w14:paraId="7BEE3CC0" w14:textId="77777777" w:rsidR="00BB6030" w:rsidRPr="00BB6030" w:rsidRDefault="00BB6030" w:rsidP="00BB6030">
      <w:pPr>
        <w:jc w:val="center"/>
        <w:rPr>
          <w:noProof/>
          <w:sz w:val="24"/>
          <w:szCs w:val="24"/>
        </w:rPr>
      </w:pPr>
    </w:p>
    <w:p w14:paraId="79B7928D" w14:textId="648F9CD5" w:rsidR="00A6655F" w:rsidRDefault="005F5E42" w:rsidP="005F5E42">
      <w:pPr>
        <w:jc w:val="center"/>
        <w:rPr>
          <w:rFonts w:ascii="Times New Roman" w:hAnsi="Times New Roman" w:cs="Times New Roman"/>
          <w:b/>
          <w:sz w:val="24"/>
          <w:szCs w:val="24"/>
          <w:u w:val="single"/>
        </w:rPr>
      </w:pPr>
      <w:r w:rsidRPr="005F5E42">
        <w:rPr>
          <w:rFonts w:ascii="Times New Roman" w:hAnsi="Times New Roman" w:cs="Times New Roman"/>
          <w:b/>
          <w:sz w:val="24"/>
          <w:szCs w:val="24"/>
          <w:u w:val="single"/>
        </w:rPr>
        <w:lastRenderedPageBreak/>
        <w:t>Table of Content</w:t>
      </w:r>
    </w:p>
    <w:p w14:paraId="74808E4A" w14:textId="77777777" w:rsidR="001A4731" w:rsidRPr="005F5E42" w:rsidRDefault="001A4731" w:rsidP="005F5E42">
      <w:pPr>
        <w:jc w:val="center"/>
        <w:rPr>
          <w:rFonts w:ascii="Times New Roman" w:hAnsi="Times New Roman" w:cs="Times New Roman"/>
          <w:b/>
          <w:sz w:val="24"/>
          <w:szCs w:val="24"/>
          <w:u w:val="single"/>
        </w:rPr>
      </w:pPr>
    </w:p>
    <w:p w14:paraId="79B7928E" w14:textId="6F208E5D" w:rsidR="005F5E42" w:rsidRDefault="005F5E42" w:rsidP="009430F9">
      <w:pPr>
        <w:rPr>
          <w:rFonts w:ascii="Times New Roman" w:hAnsi="Times New Roman" w:cs="Times New Roman"/>
          <w:sz w:val="24"/>
          <w:szCs w:val="24"/>
        </w:rPr>
      </w:pPr>
      <w:r>
        <w:rPr>
          <w:rFonts w:ascii="Times New Roman" w:hAnsi="Times New Roman" w:cs="Times New Roman"/>
          <w:sz w:val="24"/>
          <w:szCs w:val="24"/>
        </w:rPr>
        <w:t>I. Overview of Affirmative Marketing</w:t>
      </w:r>
      <w:r w:rsidR="005F20D0">
        <w:rPr>
          <w:rFonts w:ascii="Times New Roman" w:hAnsi="Times New Roman" w:cs="Times New Roman"/>
          <w:sz w:val="24"/>
          <w:szCs w:val="24"/>
        </w:rPr>
        <w:t>……………………………………………………..1</w:t>
      </w:r>
    </w:p>
    <w:p w14:paraId="79B7928F" w14:textId="5B7E960C" w:rsidR="005F5E42" w:rsidRDefault="005F5E42" w:rsidP="009430F9">
      <w:pPr>
        <w:rPr>
          <w:rFonts w:ascii="Times New Roman" w:hAnsi="Times New Roman" w:cs="Times New Roman"/>
          <w:sz w:val="24"/>
          <w:szCs w:val="24"/>
        </w:rPr>
      </w:pPr>
      <w:r>
        <w:rPr>
          <w:rFonts w:ascii="Times New Roman" w:hAnsi="Times New Roman" w:cs="Times New Roman"/>
          <w:sz w:val="24"/>
          <w:szCs w:val="24"/>
        </w:rPr>
        <w:t>II. Minimum Affirmative Marketing Plan Requirements</w:t>
      </w:r>
      <w:r w:rsidR="005F20D0">
        <w:rPr>
          <w:rFonts w:ascii="Times New Roman" w:hAnsi="Times New Roman" w:cs="Times New Roman"/>
          <w:sz w:val="24"/>
          <w:szCs w:val="24"/>
        </w:rPr>
        <w:t>…………………………………..</w:t>
      </w:r>
      <w:r w:rsidR="002B0AAD">
        <w:rPr>
          <w:rFonts w:ascii="Times New Roman" w:hAnsi="Times New Roman" w:cs="Times New Roman"/>
          <w:sz w:val="24"/>
          <w:szCs w:val="24"/>
        </w:rPr>
        <w:t>3-4</w:t>
      </w:r>
    </w:p>
    <w:p w14:paraId="79B79290" w14:textId="6BB32933" w:rsidR="005F5E42" w:rsidRDefault="005F5E42" w:rsidP="009430F9">
      <w:pPr>
        <w:rPr>
          <w:rFonts w:ascii="Times New Roman" w:hAnsi="Times New Roman" w:cs="Times New Roman"/>
          <w:sz w:val="24"/>
          <w:szCs w:val="24"/>
        </w:rPr>
      </w:pPr>
      <w:r>
        <w:rPr>
          <w:rFonts w:ascii="Times New Roman" w:hAnsi="Times New Roman" w:cs="Times New Roman"/>
          <w:sz w:val="24"/>
          <w:szCs w:val="24"/>
        </w:rPr>
        <w:t>III. Procedures for Implementing and Affirmative Marketing Plan</w:t>
      </w:r>
      <w:r w:rsidR="002B0AAD">
        <w:rPr>
          <w:rFonts w:ascii="Times New Roman" w:hAnsi="Times New Roman" w:cs="Times New Roman"/>
          <w:sz w:val="24"/>
          <w:szCs w:val="24"/>
        </w:rPr>
        <w:t>………………………..5-6</w:t>
      </w:r>
    </w:p>
    <w:p w14:paraId="79B79291" w14:textId="040B48CC" w:rsidR="00A6655F" w:rsidRDefault="005F5E42" w:rsidP="009430F9">
      <w:pPr>
        <w:rPr>
          <w:rFonts w:ascii="Times New Roman" w:hAnsi="Times New Roman" w:cs="Times New Roman"/>
          <w:sz w:val="24"/>
          <w:szCs w:val="24"/>
        </w:rPr>
      </w:pPr>
      <w:r>
        <w:rPr>
          <w:rFonts w:ascii="Times New Roman" w:hAnsi="Times New Roman" w:cs="Times New Roman"/>
          <w:sz w:val="24"/>
          <w:szCs w:val="24"/>
        </w:rPr>
        <w:t>IV. Establish System for Documenting Outreach</w:t>
      </w:r>
      <w:r w:rsidR="002B0AAD">
        <w:rPr>
          <w:rFonts w:ascii="Times New Roman" w:hAnsi="Times New Roman" w:cs="Times New Roman"/>
          <w:sz w:val="24"/>
          <w:szCs w:val="24"/>
        </w:rPr>
        <w:t>…………………………………………..6-7</w:t>
      </w:r>
    </w:p>
    <w:p w14:paraId="79B79292" w14:textId="06D0CE68" w:rsidR="005F5E42" w:rsidRDefault="005F5E42" w:rsidP="009430F9">
      <w:pPr>
        <w:rPr>
          <w:rFonts w:ascii="Times New Roman" w:hAnsi="Times New Roman" w:cs="Times New Roman"/>
          <w:sz w:val="24"/>
          <w:szCs w:val="24"/>
        </w:rPr>
      </w:pPr>
      <w:r>
        <w:rPr>
          <w:rFonts w:ascii="Times New Roman" w:hAnsi="Times New Roman" w:cs="Times New Roman"/>
          <w:sz w:val="24"/>
          <w:szCs w:val="24"/>
        </w:rPr>
        <w:t>V. Affirmative Marketing Recordkeeping</w:t>
      </w:r>
      <w:r w:rsidR="002B0AAD">
        <w:rPr>
          <w:rFonts w:ascii="Times New Roman" w:hAnsi="Times New Roman" w:cs="Times New Roman"/>
          <w:sz w:val="24"/>
          <w:szCs w:val="24"/>
        </w:rPr>
        <w:t>………………………………………………….7-8</w:t>
      </w:r>
    </w:p>
    <w:p w14:paraId="79B79293" w14:textId="2A5F7239" w:rsidR="005F5E42" w:rsidRDefault="005F5E42" w:rsidP="009430F9">
      <w:pPr>
        <w:rPr>
          <w:rFonts w:ascii="Times New Roman" w:hAnsi="Times New Roman" w:cs="Times New Roman"/>
          <w:sz w:val="24"/>
          <w:szCs w:val="24"/>
        </w:rPr>
      </w:pPr>
      <w:r>
        <w:rPr>
          <w:rFonts w:ascii="Times New Roman" w:hAnsi="Times New Roman" w:cs="Times New Roman"/>
          <w:sz w:val="24"/>
          <w:szCs w:val="24"/>
        </w:rPr>
        <w:t>VI. Appendic</w:t>
      </w:r>
      <w:r w:rsidR="002B0AAD">
        <w:rPr>
          <w:rFonts w:ascii="Times New Roman" w:hAnsi="Times New Roman" w:cs="Times New Roman"/>
          <w:sz w:val="24"/>
          <w:szCs w:val="24"/>
        </w:rPr>
        <w:t>es</w:t>
      </w:r>
    </w:p>
    <w:p w14:paraId="79B79294" w14:textId="77777777" w:rsidR="005F5E42" w:rsidRDefault="005F5E42" w:rsidP="00C14692">
      <w:pPr>
        <w:ind w:firstLine="720"/>
        <w:rPr>
          <w:rFonts w:ascii="Times New Roman" w:hAnsi="Times New Roman" w:cs="Times New Roman"/>
          <w:sz w:val="24"/>
          <w:szCs w:val="24"/>
        </w:rPr>
      </w:pPr>
    </w:p>
    <w:p w14:paraId="79B79295" w14:textId="77777777" w:rsidR="005F5E42" w:rsidRDefault="005F5E42" w:rsidP="00C14692">
      <w:pPr>
        <w:ind w:firstLine="720"/>
        <w:rPr>
          <w:rFonts w:ascii="Times New Roman" w:hAnsi="Times New Roman" w:cs="Times New Roman"/>
          <w:sz w:val="24"/>
          <w:szCs w:val="24"/>
        </w:rPr>
      </w:pPr>
    </w:p>
    <w:p w14:paraId="79B79296" w14:textId="77777777" w:rsidR="005F5E42" w:rsidRDefault="005F5E42" w:rsidP="00C14692">
      <w:pPr>
        <w:ind w:firstLine="720"/>
        <w:rPr>
          <w:rFonts w:ascii="Times New Roman" w:hAnsi="Times New Roman" w:cs="Times New Roman"/>
          <w:sz w:val="24"/>
          <w:szCs w:val="24"/>
        </w:rPr>
      </w:pPr>
    </w:p>
    <w:p w14:paraId="79B79297" w14:textId="77777777" w:rsidR="005F5E42" w:rsidRDefault="005F5E42" w:rsidP="00C14692">
      <w:pPr>
        <w:ind w:firstLine="720"/>
        <w:rPr>
          <w:rFonts w:ascii="Times New Roman" w:hAnsi="Times New Roman" w:cs="Times New Roman"/>
          <w:sz w:val="24"/>
          <w:szCs w:val="24"/>
        </w:rPr>
      </w:pPr>
    </w:p>
    <w:p w14:paraId="79B79298" w14:textId="77777777" w:rsidR="005F5E42" w:rsidRDefault="005F5E42" w:rsidP="00C14692">
      <w:pPr>
        <w:ind w:firstLine="720"/>
        <w:rPr>
          <w:rFonts w:ascii="Times New Roman" w:hAnsi="Times New Roman" w:cs="Times New Roman"/>
          <w:sz w:val="24"/>
          <w:szCs w:val="24"/>
        </w:rPr>
      </w:pPr>
    </w:p>
    <w:p w14:paraId="79B79299" w14:textId="77777777" w:rsidR="005F5E42" w:rsidRDefault="005F5E42" w:rsidP="00C14692">
      <w:pPr>
        <w:ind w:firstLine="720"/>
        <w:rPr>
          <w:rFonts w:ascii="Times New Roman" w:hAnsi="Times New Roman" w:cs="Times New Roman"/>
          <w:sz w:val="24"/>
          <w:szCs w:val="24"/>
        </w:rPr>
      </w:pPr>
    </w:p>
    <w:p w14:paraId="79B7929A" w14:textId="77777777" w:rsidR="005F5E42" w:rsidRDefault="005F5E42" w:rsidP="00C14692">
      <w:pPr>
        <w:ind w:firstLine="720"/>
        <w:rPr>
          <w:rFonts w:ascii="Times New Roman" w:hAnsi="Times New Roman" w:cs="Times New Roman"/>
          <w:sz w:val="24"/>
          <w:szCs w:val="24"/>
        </w:rPr>
      </w:pPr>
    </w:p>
    <w:p w14:paraId="79B7929B" w14:textId="77777777" w:rsidR="005F5E42" w:rsidRDefault="005F5E42" w:rsidP="00C14692">
      <w:pPr>
        <w:ind w:firstLine="720"/>
        <w:rPr>
          <w:rFonts w:ascii="Times New Roman" w:hAnsi="Times New Roman" w:cs="Times New Roman"/>
          <w:sz w:val="24"/>
          <w:szCs w:val="24"/>
        </w:rPr>
      </w:pPr>
    </w:p>
    <w:p w14:paraId="79B7929C" w14:textId="77777777" w:rsidR="005F5E42" w:rsidRDefault="005F5E42" w:rsidP="00C14692">
      <w:pPr>
        <w:ind w:firstLine="720"/>
        <w:rPr>
          <w:rFonts w:ascii="Times New Roman" w:hAnsi="Times New Roman" w:cs="Times New Roman"/>
          <w:sz w:val="24"/>
          <w:szCs w:val="24"/>
        </w:rPr>
      </w:pPr>
    </w:p>
    <w:p w14:paraId="79B7929D" w14:textId="77777777" w:rsidR="005F5E42" w:rsidRDefault="005F5E42" w:rsidP="00C14692">
      <w:pPr>
        <w:ind w:firstLine="720"/>
        <w:rPr>
          <w:rFonts w:ascii="Times New Roman" w:hAnsi="Times New Roman" w:cs="Times New Roman"/>
          <w:sz w:val="24"/>
          <w:szCs w:val="24"/>
        </w:rPr>
      </w:pPr>
    </w:p>
    <w:p w14:paraId="79B7929E" w14:textId="77777777" w:rsidR="005F5E42" w:rsidRDefault="005F5E42" w:rsidP="00C14692">
      <w:pPr>
        <w:ind w:firstLine="720"/>
        <w:rPr>
          <w:rFonts w:ascii="Times New Roman" w:hAnsi="Times New Roman" w:cs="Times New Roman"/>
          <w:sz w:val="24"/>
          <w:szCs w:val="24"/>
        </w:rPr>
      </w:pPr>
    </w:p>
    <w:p w14:paraId="79B7929F" w14:textId="77777777" w:rsidR="005F5E42" w:rsidRDefault="005F5E42" w:rsidP="00C14692">
      <w:pPr>
        <w:ind w:firstLine="720"/>
        <w:rPr>
          <w:rFonts w:ascii="Times New Roman" w:hAnsi="Times New Roman" w:cs="Times New Roman"/>
          <w:sz w:val="24"/>
          <w:szCs w:val="24"/>
        </w:rPr>
      </w:pPr>
    </w:p>
    <w:p w14:paraId="79B792A0" w14:textId="77777777" w:rsidR="005F5E42" w:rsidRDefault="005F5E42" w:rsidP="00C14692">
      <w:pPr>
        <w:ind w:firstLine="720"/>
        <w:rPr>
          <w:rFonts w:ascii="Times New Roman" w:hAnsi="Times New Roman" w:cs="Times New Roman"/>
          <w:sz w:val="24"/>
          <w:szCs w:val="24"/>
        </w:rPr>
      </w:pPr>
    </w:p>
    <w:p w14:paraId="79B792A1" w14:textId="77777777" w:rsidR="005F5E42" w:rsidRDefault="005F5E42" w:rsidP="00C14692">
      <w:pPr>
        <w:ind w:firstLine="720"/>
        <w:rPr>
          <w:rFonts w:ascii="Times New Roman" w:hAnsi="Times New Roman" w:cs="Times New Roman"/>
          <w:sz w:val="24"/>
          <w:szCs w:val="24"/>
        </w:rPr>
      </w:pPr>
    </w:p>
    <w:p w14:paraId="79B792A2" w14:textId="77777777" w:rsidR="005F5E42" w:rsidRDefault="005F5E42" w:rsidP="00C14692">
      <w:pPr>
        <w:ind w:firstLine="720"/>
        <w:rPr>
          <w:rFonts w:ascii="Times New Roman" w:hAnsi="Times New Roman" w:cs="Times New Roman"/>
          <w:sz w:val="24"/>
          <w:szCs w:val="24"/>
        </w:rPr>
      </w:pPr>
    </w:p>
    <w:p w14:paraId="79B792A3" w14:textId="77777777" w:rsidR="005F5E42" w:rsidRDefault="005F5E42" w:rsidP="00C14692">
      <w:pPr>
        <w:ind w:firstLine="720"/>
        <w:rPr>
          <w:rFonts w:ascii="Times New Roman" w:hAnsi="Times New Roman" w:cs="Times New Roman"/>
          <w:sz w:val="24"/>
          <w:szCs w:val="24"/>
        </w:rPr>
      </w:pPr>
    </w:p>
    <w:p w14:paraId="79B792A5" w14:textId="77777777" w:rsidR="005F5E42" w:rsidRDefault="005F5E42" w:rsidP="005F5E42">
      <w:pPr>
        <w:rPr>
          <w:rFonts w:ascii="Times New Roman" w:hAnsi="Times New Roman" w:cs="Times New Roman"/>
          <w:sz w:val="24"/>
          <w:szCs w:val="24"/>
        </w:rPr>
      </w:pPr>
    </w:p>
    <w:p w14:paraId="79B792A6" w14:textId="77777777" w:rsidR="009430F9" w:rsidRDefault="00C14692" w:rsidP="003C0D14">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As established by Resolution No. 21R-9 </w:t>
      </w:r>
      <w:r w:rsidR="009430F9">
        <w:rPr>
          <w:rFonts w:ascii="Times New Roman" w:hAnsi="Times New Roman" w:cs="Times New Roman"/>
          <w:sz w:val="24"/>
          <w:szCs w:val="24"/>
        </w:rPr>
        <w:t>Marion County is committed to non-discrimination and equal opportunity in housing and in its commitment to affirmatively further fair housing, the following procedures have been established. These procedures are intended to further the objectives of Title VIII of t</w:t>
      </w:r>
      <w:r w:rsidR="005F5E42">
        <w:rPr>
          <w:rFonts w:ascii="Times New Roman" w:hAnsi="Times New Roman" w:cs="Times New Roman"/>
          <w:sz w:val="24"/>
          <w:szCs w:val="24"/>
        </w:rPr>
        <w:t xml:space="preserve">he Civil Rights Act of 1968, </w:t>
      </w:r>
      <w:r w:rsidR="009430F9">
        <w:rPr>
          <w:rFonts w:ascii="Times New Roman" w:hAnsi="Times New Roman" w:cs="Times New Roman"/>
          <w:sz w:val="24"/>
          <w:szCs w:val="24"/>
        </w:rPr>
        <w:t>Executive Order 11063</w:t>
      </w:r>
      <w:r w:rsidR="005F5E42">
        <w:rPr>
          <w:rFonts w:ascii="Times New Roman" w:hAnsi="Times New Roman" w:cs="Times New Roman"/>
          <w:sz w:val="24"/>
          <w:szCs w:val="24"/>
        </w:rPr>
        <w:t>, etc.</w:t>
      </w:r>
    </w:p>
    <w:p w14:paraId="79B792A7" w14:textId="77777777" w:rsidR="00F21265" w:rsidRDefault="009430F9" w:rsidP="003C0D14">
      <w:pPr>
        <w:ind w:firstLine="720"/>
        <w:jc w:val="both"/>
        <w:rPr>
          <w:rFonts w:ascii="Times New Roman" w:hAnsi="Times New Roman" w:cs="Times New Roman"/>
          <w:sz w:val="24"/>
          <w:szCs w:val="24"/>
        </w:rPr>
      </w:pPr>
      <w:r>
        <w:rPr>
          <w:rFonts w:ascii="Times New Roman" w:hAnsi="Times New Roman" w:cs="Times New Roman"/>
          <w:sz w:val="24"/>
          <w:szCs w:val="24"/>
        </w:rPr>
        <w:t xml:space="preserve">Marion County is committed to the goals of Affirmative Marketing </w:t>
      </w:r>
      <w:r w:rsidR="00A6655F">
        <w:rPr>
          <w:rFonts w:ascii="Times New Roman" w:hAnsi="Times New Roman" w:cs="Times New Roman"/>
          <w:sz w:val="24"/>
          <w:szCs w:val="24"/>
        </w:rPr>
        <w:t>in furtherance of our fair housing objectives. As part of this commitment, Marion County requires HOME subgrantees, including Contract administrators, Community Housing Development Organizations (CHDOs), Developers, and other subgrantees of HOME Program funds to comply with the affir</w:t>
      </w:r>
      <w:r w:rsidR="00C14692">
        <w:rPr>
          <w:rFonts w:ascii="Times New Roman" w:hAnsi="Times New Roman" w:cs="Times New Roman"/>
          <w:sz w:val="24"/>
          <w:szCs w:val="24"/>
        </w:rPr>
        <w:t>mative marketing requirements. s</w:t>
      </w:r>
      <w:r w:rsidR="00A6655F">
        <w:rPr>
          <w:rFonts w:ascii="Times New Roman" w:hAnsi="Times New Roman" w:cs="Times New Roman"/>
          <w:sz w:val="24"/>
          <w:szCs w:val="24"/>
        </w:rPr>
        <w:t xml:space="preserve">ubgrantees administering HOME funds must adopt policies and procedures that inform the public, potential tenants, homebuyers, homeowners, and rental property owners of their program through an Affirmative Marketing Plan (AMP). </w:t>
      </w:r>
    </w:p>
    <w:p w14:paraId="79B792A8" w14:textId="77777777" w:rsidR="00A6655F" w:rsidRDefault="00A6655F" w:rsidP="003C0D14">
      <w:pPr>
        <w:ind w:firstLine="720"/>
        <w:jc w:val="both"/>
        <w:rPr>
          <w:rFonts w:ascii="Times New Roman" w:hAnsi="Times New Roman" w:cs="Times New Roman"/>
          <w:sz w:val="24"/>
          <w:szCs w:val="24"/>
        </w:rPr>
      </w:pPr>
      <w:r>
        <w:rPr>
          <w:rFonts w:ascii="Times New Roman" w:hAnsi="Times New Roman" w:cs="Times New Roman"/>
          <w:sz w:val="24"/>
          <w:szCs w:val="24"/>
        </w:rPr>
        <w:t>As part of</w:t>
      </w:r>
      <w:r w:rsidR="00C14692">
        <w:rPr>
          <w:rFonts w:ascii="Times New Roman" w:hAnsi="Times New Roman" w:cs="Times New Roman"/>
          <w:sz w:val="24"/>
          <w:szCs w:val="24"/>
        </w:rPr>
        <w:t xml:space="preserve"> efforts to ensure that available</w:t>
      </w:r>
      <w:r>
        <w:rPr>
          <w:rFonts w:ascii="Times New Roman" w:hAnsi="Times New Roman" w:cs="Times New Roman"/>
          <w:sz w:val="24"/>
          <w:szCs w:val="24"/>
        </w:rPr>
        <w:t xml:space="preserve"> housing is marketed to persons not likely to apply for such housing, subgrantees are encouraged to make HOME information available in non-English languages spoken by those residing in or near the community. Furthermore, subgrantees are encouraged to distribute marketing materials to area social service agencies that work with minorities and disabled individuals. </w:t>
      </w:r>
    </w:p>
    <w:p w14:paraId="79B792A9" w14:textId="77777777" w:rsidR="00A6655F" w:rsidRPr="00A6655F" w:rsidRDefault="00A6655F" w:rsidP="003C0D14">
      <w:pPr>
        <w:jc w:val="both"/>
        <w:rPr>
          <w:rFonts w:ascii="Times New Roman" w:hAnsi="Times New Roman" w:cs="Times New Roman"/>
          <w:b/>
          <w:sz w:val="24"/>
          <w:szCs w:val="24"/>
        </w:rPr>
      </w:pPr>
      <w:r w:rsidRPr="00A6655F">
        <w:rPr>
          <w:rFonts w:ascii="Times New Roman" w:hAnsi="Times New Roman" w:cs="Times New Roman"/>
          <w:b/>
          <w:sz w:val="24"/>
          <w:szCs w:val="24"/>
        </w:rPr>
        <w:t xml:space="preserve">I. </w:t>
      </w:r>
      <w:r w:rsidRPr="00A6655F">
        <w:rPr>
          <w:rFonts w:ascii="Times New Roman" w:hAnsi="Times New Roman" w:cs="Times New Roman"/>
          <w:b/>
          <w:sz w:val="24"/>
          <w:szCs w:val="24"/>
          <w:u w:val="single"/>
        </w:rPr>
        <w:t>Overview of Affirmative Marketing</w:t>
      </w:r>
    </w:p>
    <w:p w14:paraId="79B792AA" w14:textId="238DE1AD" w:rsidR="00A6655F" w:rsidRDefault="00A6655F" w:rsidP="003C0D14">
      <w:pPr>
        <w:pStyle w:val="ListParagraph"/>
        <w:numPr>
          <w:ilvl w:val="0"/>
          <w:numId w:val="22"/>
        </w:numPr>
        <w:jc w:val="both"/>
        <w:rPr>
          <w:rFonts w:ascii="Times New Roman" w:hAnsi="Times New Roman" w:cs="Times New Roman"/>
          <w:sz w:val="24"/>
          <w:szCs w:val="24"/>
        </w:rPr>
      </w:pPr>
      <w:r w:rsidRPr="005F5E42">
        <w:rPr>
          <w:rFonts w:ascii="Times New Roman" w:hAnsi="Times New Roman" w:cs="Times New Roman"/>
          <w:sz w:val="24"/>
          <w:szCs w:val="24"/>
        </w:rPr>
        <w:t xml:space="preserve">An </w:t>
      </w:r>
      <w:r w:rsidR="00101334">
        <w:rPr>
          <w:rFonts w:ascii="Times New Roman" w:hAnsi="Times New Roman" w:cs="Times New Roman"/>
          <w:sz w:val="24"/>
          <w:szCs w:val="24"/>
        </w:rPr>
        <w:t>Affirmative Marketing Plan and Affirmative Marketing P</w:t>
      </w:r>
      <w:r w:rsidRPr="005F5E42">
        <w:rPr>
          <w:rFonts w:ascii="Times New Roman" w:hAnsi="Times New Roman" w:cs="Times New Roman"/>
          <w:sz w:val="24"/>
          <w:szCs w:val="24"/>
        </w:rPr>
        <w:t xml:space="preserve">rocedures are required for subgrantees of HOME funds. Affirmative marketing procedures must continue throughout the length of the program, including the period of affordability. For homebuyer assistance and homeowner rehabilitation, the plan remains in effect until HOME-funded activities are completed. For single-family homeownership dwellings, the plan remains in effect until </w:t>
      </w:r>
      <w:r w:rsidR="005F590F" w:rsidRPr="005F5E42">
        <w:rPr>
          <w:rFonts w:ascii="Times New Roman" w:hAnsi="Times New Roman" w:cs="Times New Roman"/>
          <w:sz w:val="24"/>
          <w:szCs w:val="24"/>
        </w:rPr>
        <w:t>all</w:t>
      </w:r>
      <w:r w:rsidRPr="005F5E42">
        <w:rPr>
          <w:rFonts w:ascii="Times New Roman" w:hAnsi="Times New Roman" w:cs="Times New Roman"/>
          <w:sz w:val="24"/>
          <w:szCs w:val="24"/>
        </w:rPr>
        <w:t xml:space="preserve"> the dwelling units are sold. </w:t>
      </w:r>
    </w:p>
    <w:p w14:paraId="79B792AB" w14:textId="77777777" w:rsidR="005F5E42" w:rsidRPr="005F5E42" w:rsidRDefault="005F5E42" w:rsidP="003C0D14">
      <w:pPr>
        <w:pStyle w:val="ListParagraph"/>
        <w:jc w:val="both"/>
        <w:rPr>
          <w:rFonts w:ascii="Times New Roman" w:hAnsi="Times New Roman" w:cs="Times New Roman"/>
          <w:sz w:val="24"/>
          <w:szCs w:val="24"/>
        </w:rPr>
      </w:pPr>
    </w:p>
    <w:p w14:paraId="79B792AC" w14:textId="75AE2C5A" w:rsidR="005F5E42" w:rsidRDefault="003C6DE8" w:rsidP="003C0D14">
      <w:pPr>
        <w:pStyle w:val="ListParagraph"/>
        <w:numPr>
          <w:ilvl w:val="0"/>
          <w:numId w:val="22"/>
        </w:numPr>
        <w:jc w:val="both"/>
        <w:rPr>
          <w:rFonts w:ascii="Times New Roman" w:hAnsi="Times New Roman" w:cs="Times New Roman"/>
          <w:sz w:val="24"/>
          <w:szCs w:val="24"/>
        </w:rPr>
      </w:pPr>
      <w:r w:rsidRPr="00101334">
        <w:rPr>
          <w:rFonts w:ascii="Times New Roman" w:hAnsi="Times New Roman" w:cs="Times New Roman"/>
          <w:sz w:val="24"/>
          <w:szCs w:val="24"/>
        </w:rPr>
        <w:t xml:space="preserve">Affirmative marketing should be an integral part of any project’s overall marketing effort. Affirmative marketing typically consists of efforts to inform persons that are “least likely to apply” or under-represented in a neighborhood or community about opportunities for housing under the HOME program. Through the </w:t>
      </w:r>
      <w:r w:rsidR="003C0D14">
        <w:rPr>
          <w:rFonts w:ascii="Times New Roman" w:hAnsi="Times New Roman" w:cs="Times New Roman"/>
          <w:sz w:val="24"/>
          <w:szCs w:val="24"/>
        </w:rPr>
        <w:t>Affirmative Marketing Plan</w:t>
      </w:r>
      <w:r w:rsidRPr="00101334">
        <w:rPr>
          <w:rFonts w:ascii="Times New Roman" w:hAnsi="Times New Roman" w:cs="Times New Roman"/>
          <w:sz w:val="24"/>
          <w:szCs w:val="24"/>
        </w:rPr>
        <w:t xml:space="preserve">, a subgrantee indicates what special efforts the subgrantee will make to attract racial, ethnic, and other groups or communities who might not normally seek housing assistance. Affirmative marketing does not limit choices; choices are expanded to include those that might not otherwise be considered because of past discrimination. </w:t>
      </w:r>
    </w:p>
    <w:p w14:paraId="79B792AD" w14:textId="77777777" w:rsidR="00101334" w:rsidRPr="00101334" w:rsidRDefault="00101334" w:rsidP="00101334">
      <w:pPr>
        <w:pStyle w:val="ListParagraph"/>
        <w:rPr>
          <w:rFonts w:ascii="Times New Roman" w:hAnsi="Times New Roman" w:cs="Times New Roman"/>
          <w:sz w:val="24"/>
          <w:szCs w:val="24"/>
        </w:rPr>
      </w:pPr>
    </w:p>
    <w:p w14:paraId="79B792AE" w14:textId="29AB69E7" w:rsidR="003C6DE8" w:rsidRPr="005F5E42" w:rsidRDefault="003C0D14" w:rsidP="003C0D14">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003C6DE8" w:rsidRPr="005F5E42">
        <w:rPr>
          <w:rFonts w:ascii="Times New Roman" w:hAnsi="Times New Roman" w:cs="Times New Roman"/>
          <w:sz w:val="24"/>
          <w:szCs w:val="24"/>
        </w:rPr>
        <w:t xml:space="preserve">Affirmative marketing adds little to the cost of a project. Most of the cost associated with affirmative marketing is already reflected in the project’s broader marketing budget. </w:t>
      </w:r>
    </w:p>
    <w:p w14:paraId="21BC7532" w14:textId="77777777" w:rsidR="003C0D14" w:rsidRDefault="003C0D14" w:rsidP="00A6655F">
      <w:pPr>
        <w:rPr>
          <w:rFonts w:ascii="Times New Roman" w:hAnsi="Times New Roman" w:cs="Times New Roman"/>
          <w:b/>
          <w:sz w:val="24"/>
          <w:szCs w:val="24"/>
        </w:rPr>
      </w:pPr>
    </w:p>
    <w:p w14:paraId="79B792AF" w14:textId="300A99D6" w:rsidR="003C6DE8" w:rsidRDefault="003C6DE8" w:rsidP="00A6655F">
      <w:pPr>
        <w:rPr>
          <w:rFonts w:ascii="Times New Roman" w:hAnsi="Times New Roman" w:cs="Times New Roman"/>
          <w:b/>
          <w:sz w:val="24"/>
          <w:szCs w:val="24"/>
          <w:u w:val="single"/>
        </w:rPr>
      </w:pPr>
      <w:r w:rsidRPr="003C6DE8">
        <w:rPr>
          <w:rFonts w:ascii="Times New Roman" w:hAnsi="Times New Roman" w:cs="Times New Roman"/>
          <w:b/>
          <w:sz w:val="24"/>
          <w:szCs w:val="24"/>
        </w:rPr>
        <w:lastRenderedPageBreak/>
        <w:t xml:space="preserve">II. </w:t>
      </w:r>
      <w:r w:rsidRPr="003C6DE8">
        <w:rPr>
          <w:rFonts w:ascii="Times New Roman" w:hAnsi="Times New Roman" w:cs="Times New Roman"/>
          <w:b/>
          <w:sz w:val="24"/>
          <w:szCs w:val="24"/>
          <w:u w:val="single"/>
        </w:rPr>
        <w:t>Minimum Affirmative Marketing Plan Requirements</w:t>
      </w:r>
    </w:p>
    <w:p w14:paraId="79B792B0" w14:textId="05F559A1" w:rsidR="003C6DE8" w:rsidRDefault="003C6DE8" w:rsidP="002B0AAD">
      <w:pPr>
        <w:pStyle w:val="ListParagraph"/>
        <w:numPr>
          <w:ilvl w:val="0"/>
          <w:numId w:val="26"/>
        </w:numPr>
        <w:jc w:val="both"/>
        <w:rPr>
          <w:rFonts w:ascii="Times New Roman" w:hAnsi="Times New Roman" w:cs="Times New Roman"/>
          <w:sz w:val="24"/>
          <w:szCs w:val="24"/>
        </w:rPr>
      </w:pPr>
      <w:r w:rsidRPr="005F5E42">
        <w:rPr>
          <w:rFonts w:ascii="Times New Roman" w:hAnsi="Times New Roman" w:cs="Times New Roman"/>
          <w:sz w:val="24"/>
          <w:szCs w:val="24"/>
        </w:rPr>
        <w:t>Subgrantees must distribute an Affirmative Marketing Plan that will be used to attract prospective applicants of all minority and non-minority groups regardless of their race, color, religion, sex, nation</w:t>
      </w:r>
      <w:r w:rsidR="00A50205">
        <w:rPr>
          <w:rFonts w:ascii="Times New Roman" w:hAnsi="Times New Roman" w:cs="Times New Roman"/>
          <w:sz w:val="24"/>
          <w:szCs w:val="24"/>
        </w:rPr>
        <w:t>al</w:t>
      </w:r>
      <w:r w:rsidRPr="005F5E42">
        <w:rPr>
          <w:rFonts w:ascii="Times New Roman" w:hAnsi="Times New Roman" w:cs="Times New Roman"/>
          <w:sz w:val="24"/>
          <w:szCs w:val="24"/>
        </w:rPr>
        <w:t xml:space="preserve"> origin, disability, familial status, religious affiliation, sexual </w:t>
      </w:r>
      <w:r w:rsidR="00A50205" w:rsidRPr="005F5E42">
        <w:rPr>
          <w:rFonts w:ascii="Times New Roman" w:hAnsi="Times New Roman" w:cs="Times New Roman"/>
          <w:sz w:val="24"/>
          <w:szCs w:val="24"/>
        </w:rPr>
        <w:t>orientation,</w:t>
      </w:r>
      <w:r w:rsidRPr="005F5E42">
        <w:rPr>
          <w:rFonts w:ascii="Times New Roman" w:hAnsi="Times New Roman" w:cs="Times New Roman"/>
          <w:sz w:val="24"/>
          <w:szCs w:val="24"/>
        </w:rPr>
        <w:t xml:space="preserve"> or gender identity. For multifamily developments, the Affirmative Marketing Plan must be provided to the property management and onsite staff. Single family administrators must be readily available to staff administering the </w:t>
      </w:r>
      <w:r w:rsidR="00D53054" w:rsidRPr="005F5E42">
        <w:rPr>
          <w:rFonts w:ascii="Times New Roman" w:hAnsi="Times New Roman" w:cs="Times New Roman"/>
          <w:sz w:val="24"/>
          <w:szCs w:val="24"/>
        </w:rPr>
        <w:t>program</w:t>
      </w:r>
      <w:r w:rsidRPr="005F5E42">
        <w:rPr>
          <w:rFonts w:ascii="Times New Roman" w:hAnsi="Times New Roman" w:cs="Times New Roman"/>
          <w:sz w:val="24"/>
          <w:szCs w:val="24"/>
        </w:rPr>
        <w:t xml:space="preserve"> for use in selection of applicants that will be served. </w:t>
      </w:r>
    </w:p>
    <w:p w14:paraId="79B792B1" w14:textId="77777777" w:rsidR="005F5E42" w:rsidRPr="005F5E42" w:rsidRDefault="005F5E42" w:rsidP="002B0AAD">
      <w:pPr>
        <w:pStyle w:val="ListParagraph"/>
        <w:jc w:val="both"/>
        <w:rPr>
          <w:rFonts w:ascii="Times New Roman" w:hAnsi="Times New Roman" w:cs="Times New Roman"/>
          <w:sz w:val="24"/>
          <w:szCs w:val="24"/>
        </w:rPr>
      </w:pPr>
    </w:p>
    <w:p w14:paraId="79B792B2" w14:textId="77777777" w:rsidR="003C6DE8" w:rsidRPr="005F5E42" w:rsidRDefault="003C6DE8" w:rsidP="002B0AAD">
      <w:pPr>
        <w:pStyle w:val="ListParagraph"/>
        <w:numPr>
          <w:ilvl w:val="0"/>
          <w:numId w:val="26"/>
        </w:numPr>
        <w:jc w:val="both"/>
        <w:rPr>
          <w:rFonts w:ascii="Times New Roman" w:hAnsi="Times New Roman" w:cs="Times New Roman"/>
          <w:sz w:val="24"/>
          <w:szCs w:val="24"/>
        </w:rPr>
      </w:pPr>
      <w:r w:rsidRPr="005F5E42">
        <w:rPr>
          <w:rFonts w:ascii="Times New Roman" w:hAnsi="Times New Roman" w:cs="Times New Roman"/>
          <w:sz w:val="24"/>
          <w:szCs w:val="24"/>
        </w:rPr>
        <w:t>Affirmative Marketing Plans and related records must include:</w:t>
      </w:r>
    </w:p>
    <w:p w14:paraId="79B792B3" w14:textId="3DDCC98F" w:rsidR="003C6DE8" w:rsidRDefault="003C6DE8"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A list of the group(s) that are least likely to apply for housing without special outreach. All multi-family developments must select persons with disabilities as one of the groups identified as least likely to apply. </w:t>
      </w:r>
    </w:p>
    <w:p w14:paraId="5A2D552E" w14:textId="77777777" w:rsidR="0072486E" w:rsidRPr="005F5E42" w:rsidRDefault="0072486E" w:rsidP="002B0AAD">
      <w:pPr>
        <w:pStyle w:val="ListParagraph"/>
        <w:ind w:left="1440"/>
        <w:jc w:val="both"/>
        <w:rPr>
          <w:rFonts w:ascii="Times New Roman" w:hAnsi="Times New Roman" w:cs="Times New Roman"/>
          <w:sz w:val="24"/>
          <w:szCs w:val="24"/>
        </w:rPr>
      </w:pPr>
    </w:p>
    <w:p w14:paraId="79B792B4" w14:textId="7A71E4AD" w:rsidR="00F21265"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Procedures that will be used to inform and solicit applications from persons who are least likely to apply. Specific media and community contacts that reach those groups designated at least likely to apply must be identified (community outreach contacts may include neighborhood, minority, or women’s organizations, grass roots faith-based or </w:t>
      </w:r>
      <w:r w:rsidR="001A4731" w:rsidRPr="005F5E42">
        <w:rPr>
          <w:rFonts w:ascii="Times New Roman" w:hAnsi="Times New Roman" w:cs="Times New Roman"/>
          <w:sz w:val="24"/>
          <w:szCs w:val="24"/>
        </w:rPr>
        <w:t>community-based</w:t>
      </w:r>
      <w:r w:rsidRPr="005F5E42">
        <w:rPr>
          <w:rFonts w:ascii="Times New Roman" w:hAnsi="Times New Roman" w:cs="Times New Roman"/>
          <w:sz w:val="24"/>
          <w:szCs w:val="24"/>
        </w:rPr>
        <w:t xml:space="preserve"> organizations, labor unions, employers, public and private agencies, disability advocates, or other groups or individuals well known in the community that connect with the identified group (s)). </w:t>
      </w:r>
    </w:p>
    <w:p w14:paraId="109B4D3C" w14:textId="77777777" w:rsidR="0072486E" w:rsidRPr="005F5E42" w:rsidRDefault="0072486E" w:rsidP="002B0AAD">
      <w:pPr>
        <w:pStyle w:val="ListParagraph"/>
        <w:ind w:left="1440"/>
        <w:jc w:val="both"/>
        <w:rPr>
          <w:rFonts w:ascii="Times New Roman" w:hAnsi="Times New Roman" w:cs="Times New Roman"/>
          <w:sz w:val="24"/>
          <w:szCs w:val="24"/>
        </w:rPr>
      </w:pPr>
    </w:p>
    <w:p w14:paraId="79B792B5" w14:textId="7EE83CF5" w:rsidR="00F21BEA"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How the subgrantee will assess the success of Affirmative Marketing efforts. Affirmative Marketing Plans should be reviewed on an annual basis to determine if changes should be </w:t>
      </w:r>
      <w:r w:rsidR="00BB6030" w:rsidRPr="005F5E42">
        <w:rPr>
          <w:rFonts w:ascii="Times New Roman" w:hAnsi="Times New Roman" w:cs="Times New Roman"/>
          <w:sz w:val="24"/>
          <w:szCs w:val="24"/>
        </w:rPr>
        <w:t>made,</w:t>
      </w:r>
      <w:r w:rsidRPr="005F5E42">
        <w:rPr>
          <w:rFonts w:ascii="Times New Roman" w:hAnsi="Times New Roman" w:cs="Times New Roman"/>
          <w:sz w:val="24"/>
          <w:szCs w:val="24"/>
        </w:rPr>
        <w:t xml:space="preserve"> and plans must be updated every five (5) years to fully capture demographic changes in the housing’s market area. </w:t>
      </w:r>
    </w:p>
    <w:p w14:paraId="79B792B6" w14:textId="77777777" w:rsidR="005F5E42" w:rsidRPr="005F5E42" w:rsidRDefault="005F5E42" w:rsidP="002B0AAD">
      <w:pPr>
        <w:pStyle w:val="ListParagraph"/>
        <w:ind w:left="1440"/>
        <w:jc w:val="both"/>
        <w:rPr>
          <w:rFonts w:ascii="Times New Roman" w:hAnsi="Times New Roman" w:cs="Times New Roman"/>
          <w:sz w:val="24"/>
          <w:szCs w:val="24"/>
        </w:rPr>
      </w:pPr>
    </w:p>
    <w:p w14:paraId="79B792B7" w14:textId="1E5579B8" w:rsidR="00F21BEA" w:rsidRDefault="00F21BEA" w:rsidP="002B0AAD">
      <w:pPr>
        <w:pStyle w:val="ListParagraph"/>
        <w:numPr>
          <w:ilvl w:val="0"/>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At a minimum, the </w:t>
      </w:r>
      <w:r w:rsidR="00B97EA8">
        <w:rPr>
          <w:rFonts w:ascii="Times New Roman" w:hAnsi="Times New Roman" w:cs="Times New Roman"/>
          <w:sz w:val="24"/>
          <w:szCs w:val="24"/>
        </w:rPr>
        <w:t xml:space="preserve">Affirmative Marketing </w:t>
      </w:r>
      <w:r w:rsidRPr="005F5E42">
        <w:rPr>
          <w:rFonts w:ascii="Times New Roman" w:hAnsi="Times New Roman" w:cs="Times New Roman"/>
          <w:sz w:val="24"/>
          <w:szCs w:val="24"/>
        </w:rPr>
        <w:t>Plan will require projects involving five (5) or more HOME-assisted units to comply with the following:</w:t>
      </w:r>
    </w:p>
    <w:p w14:paraId="79B792B8" w14:textId="77777777" w:rsidR="00101334" w:rsidRPr="005F5E42" w:rsidRDefault="00101334" w:rsidP="002B0AAD">
      <w:pPr>
        <w:pStyle w:val="ListParagraph"/>
        <w:jc w:val="both"/>
        <w:rPr>
          <w:rFonts w:ascii="Times New Roman" w:hAnsi="Times New Roman" w:cs="Times New Roman"/>
          <w:sz w:val="24"/>
          <w:szCs w:val="24"/>
        </w:rPr>
      </w:pPr>
    </w:p>
    <w:p w14:paraId="79B792B9" w14:textId="4A7E42DE" w:rsidR="00F21BEA"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Prior to sales rental activity (or marketing of homebuyer assistance, or rehabilitation program), the subgrantee shall identify community contacts (individuals, organization, or agencies) actively involved with serving low-income persons who would benefit from specific outreach efforts. </w:t>
      </w:r>
    </w:p>
    <w:p w14:paraId="79B792BA" w14:textId="77777777" w:rsidR="00101334" w:rsidRPr="005F5E42" w:rsidRDefault="00101334" w:rsidP="002B0AAD">
      <w:pPr>
        <w:pStyle w:val="ListParagraph"/>
        <w:ind w:left="1440"/>
        <w:jc w:val="both"/>
        <w:rPr>
          <w:rFonts w:ascii="Times New Roman" w:hAnsi="Times New Roman" w:cs="Times New Roman"/>
          <w:sz w:val="24"/>
          <w:szCs w:val="24"/>
        </w:rPr>
      </w:pPr>
    </w:p>
    <w:p w14:paraId="79B792BB" w14:textId="0DBC513B" w:rsidR="00F21BEA"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Any A</w:t>
      </w:r>
      <w:r w:rsidR="0072486E">
        <w:rPr>
          <w:rFonts w:ascii="Times New Roman" w:hAnsi="Times New Roman" w:cs="Times New Roman"/>
          <w:sz w:val="24"/>
          <w:szCs w:val="24"/>
        </w:rPr>
        <w:t>ffirmative Marketing Plan</w:t>
      </w:r>
      <w:r w:rsidRPr="005F5E42">
        <w:rPr>
          <w:rFonts w:ascii="Times New Roman" w:hAnsi="Times New Roman" w:cs="Times New Roman"/>
          <w:sz w:val="24"/>
          <w:szCs w:val="24"/>
        </w:rPr>
        <w:t xml:space="preserve"> which includes homeownership </w:t>
      </w:r>
      <w:r w:rsidR="0072486E">
        <w:rPr>
          <w:rFonts w:ascii="Times New Roman" w:hAnsi="Times New Roman" w:cs="Times New Roman"/>
          <w:sz w:val="24"/>
          <w:szCs w:val="24"/>
        </w:rPr>
        <w:t>shall</w:t>
      </w:r>
      <w:r w:rsidRPr="005F5E42">
        <w:rPr>
          <w:rFonts w:ascii="Times New Roman" w:hAnsi="Times New Roman" w:cs="Times New Roman"/>
          <w:sz w:val="24"/>
          <w:szCs w:val="24"/>
        </w:rPr>
        <w:t xml:space="preserve"> require that potential home purchasers receive homeownership counseling and education. </w:t>
      </w:r>
    </w:p>
    <w:p w14:paraId="79B792BC" w14:textId="77777777" w:rsidR="00101334" w:rsidRPr="005F5E42" w:rsidRDefault="00101334" w:rsidP="002B0AAD">
      <w:pPr>
        <w:pStyle w:val="ListParagraph"/>
        <w:ind w:left="1440"/>
        <w:jc w:val="both"/>
        <w:rPr>
          <w:rFonts w:ascii="Times New Roman" w:hAnsi="Times New Roman" w:cs="Times New Roman"/>
          <w:sz w:val="24"/>
          <w:szCs w:val="24"/>
        </w:rPr>
      </w:pPr>
    </w:p>
    <w:p w14:paraId="79B792BD" w14:textId="0C84F717" w:rsidR="00F21BEA"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If any rental units are publicly advertised during the period of affordability, the Equal Housing Opportunity logo must accompany the advertisement.</w:t>
      </w:r>
    </w:p>
    <w:p w14:paraId="6407D8BD" w14:textId="77777777" w:rsidR="0072486E" w:rsidRPr="005F5E42" w:rsidRDefault="0072486E" w:rsidP="002B0AAD">
      <w:pPr>
        <w:pStyle w:val="ListParagraph"/>
        <w:ind w:left="1440"/>
        <w:jc w:val="both"/>
        <w:rPr>
          <w:rFonts w:ascii="Times New Roman" w:hAnsi="Times New Roman" w:cs="Times New Roman"/>
          <w:sz w:val="24"/>
          <w:szCs w:val="24"/>
        </w:rPr>
      </w:pPr>
    </w:p>
    <w:p w14:paraId="79B792BE" w14:textId="39A97D4F" w:rsidR="00F21BEA"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For multifamily developments, the A</w:t>
      </w:r>
      <w:r w:rsidR="0072486E">
        <w:rPr>
          <w:rFonts w:ascii="Times New Roman" w:hAnsi="Times New Roman" w:cs="Times New Roman"/>
          <w:sz w:val="24"/>
          <w:szCs w:val="24"/>
        </w:rPr>
        <w:t>ffirmative Marketing Plan</w:t>
      </w:r>
      <w:r w:rsidRPr="005F5E42">
        <w:rPr>
          <w:rFonts w:ascii="Times New Roman" w:hAnsi="Times New Roman" w:cs="Times New Roman"/>
          <w:sz w:val="24"/>
          <w:szCs w:val="24"/>
        </w:rPr>
        <w:t xml:space="preserve"> </w:t>
      </w:r>
      <w:r w:rsidR="005218BF">
        <w:rPr>
          <w:rFonts w:ascii="Times New Roman" w:hAnsi="Times New Roman" w:cs="Times New Roman"/>
          <w:sz w:val="24"/>
          <w:szCs w:val="24"/>
        </w:rPr>
        <w:t xml:space="preserve">will require </w:t>
      </w:r>
      <w:r w:rsidRPr="005F5E42">
        <w:rPr>
          <w:rFonts w:ascii="Times New Roman" w:hAnsi="Times New Roman" w:cs="Times New Roman"/>
          <w:sz w:val="24"/>
          <w:szCs w:val="24"/>
        </w:rPr>
        <w:t xml:space="preserve">that the developer issue press releases announcing available units that will be circulated to media outlets within the marketing and outreach area. The press releases should </w:t>
      </w:r>
      <w:r w:rsidR="00BB6030" w:rsidRPr="005F5E42">
        <w:rPr>
          <w:rFonts w:ascii="Times New Roman" w:hAnsi="Times New Roman" w:cs="Times New Roman"/>
          <w:sz w:val="24"/>
          <w:szCs w:val="24"/>
        </w:rPr>
        <w:t>include</w:t>
      </w:r>
      <w:r w:rsidRPr="005F5E42">
        <w:rPr>
          <w:rFonts w:ascii="Times New Roman" w:hAnsi="Times New Roman" w:cs="Times New Roman"/>
          <w:sz w:val="24"/>
          <w:szCs w:val="24"/>
        </w:rPr>
        <w:t xml:space="preserve"> location of the units: total number of units available; bedroom sizes of the units; rents or purchase price; income requirements and limits; building amenities and features; and neighborhood amenities. </w:t>
      </w:r>
    </w:p>
    <w:p w14:paraId="79B792BF" w14:textId="77777777" w:rsidR="00101334" w:rsidRPr="005F5E42" w:rsidRDefault="00101334" w:rsidP="002B0AAD">
      <w:pPr>
        <w:pStyle w:val="ListParagraph"/>
        <w:ind w:left="1440"/>
        <w:jc w:val="both"/>
        <w:rPr>
          <w:rFonts w:ascii="Times New Roman" w:hAnsi="Times New Roman" w:cs="Times New Roman"/>
          <w:sz w:val="24"/>
          <w:szCs w:val="24"/>
        </w:rPr>
      </w:pPr>
    </w:p>
    <w:p w14:paraId="79B792C0" w14:textId="77777777" w:rsidR="00F21BEA" w:rsidRDefault="00F21BE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Information about available units at different developments may appear in combined press releases, as appropriate; this is especially encouraged for small developments, including those with four units or less. Issuance of the initial press release will coincide with the commencement of the initial marketing period. </w:t>
      </w:r>
    </w:p>
    <w:p w14:paraId="79B792C1" w14:textId="77777777" w:rsidR="00101334" w:rsidRPr="005F5E42" w:rsidRDefault="00101334" w:rsidP="002B0AAD">
      <w:pPr>
        <w:pStyle w:val="ListParagraph"/>
        <w:ind w:left="1440"/>
        <w:jc w:val="both"/>
        <w:rPr>
          <w:rFonts w:ascii="Times New Roman" w:hAnsi="Times New Roman" w:cs="Times New Roman"/>
          <w:sz w:val="24"/>
          <w:szCs w:val="24"/>
        </w:rPr>
      </w:pPr>
    </w:p>
    <w:p w14:paraId="79B792C2" w14:textId="77777777" w:rsidR="008B28AA" w:rsidRDefault="008B28A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The subgrantee (or its agent, if applicable) must display the HUD fair housing poster in an area accessible to the public, such as the rental office or project office. </w:t>
      </w:r>
    </w:p>
    <w:p w14:paraId="79B792C3" w14:textId="77777777" w:rsidR="00101334" w:rsidRPr="005F5E42" w:rsidRDefault="00101334" w:rsidP="002B0AAD">
      <w:pPr>
        <w:pStyle w:val="ListParagraph"/>
        <w:ind w:left="1440"/>
        <w:jc w:val="both"/>
        <w:rPr>
          <w:rFonts w:ascii="Times New Roman" w:hAnsi="Times New Roman" w:cs="Times New Roman"/>
          <w:sz w:val="24"/>
          <w:szCs w:val="24"/>
        </w:rPr>
      </w:pPr>
    </w:p>
    <w:p w14:paraId="79B792C4" w14:textId="77777777" w:rsidR="008B28AA" w:rsidRDefault="008B28A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The subgrantee (or its agent, if applicable) will collect information on the race and ethnicity of program applicants to demonstrate the results of the owner’s affirmative marketing efforts. </w:t>
      </w:r>
    </w:p>
    <w:p w14:paraId="79B792C5" w14:textId="77777777" w:rsidR="00101334" w:rsidRPr="005F5E42" w:rsidRDefault="00101334" w:rsidP="002B0AAD">
      <w:pPr>
        <w:pStyle w:val="ListParagraph"/>
        <w:ind w:left="1440"/>
        <w:jc w:val="both"/>
        <w:rPr>
          <w:rFonts w:ascii="Times New Roman" w:hAnsi="Times New Roman" w:cs="Times New Roman"/>
          <w:sz w:val="24"/>
          <w:szCs w:val="24"/>
        </w:rPr>
      </w:pPr>
    </w:p>
    <w:p w14:paraId="79B792C6" w14:textId="77777777" w:rsidR="008B28AA" w:rsidRDefault="008B28A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For rental projects, the subgrantee/owner (or its agent, if applicable) will, for the period of affordability, maintain information demonstrating compliance, and will make such information available to Marion County, HUD and other regulatory agencies and official public information requests during HOME onsite inspections, or upon request. </w:t>
      </w:r>
    </w:p>
    <w:p w14:paraId="79B792C7" w14:textId="77777777" w:rsidR="00101334" w:rsidRPr="005F5E42" w:rsidRDefault="00101334" w:rsidP="002B0AAD">
      <w:pPr>
        <w:pStyle w:val="ListParagraph"/>
        <w:ind w:left="1440"/>
        <w:jc w:val="both"/>
        <w:rPr>
          <w:rFonts w:ascii="Times New Roman" w:hAnsi="Times New Roman" w:cs="Times New Roman"/>
          <w:sz w:val="24"/>
          <w:szCs w:val="24"/>
        </w:rPr>
      </w:pPr>
    </w:p>
    <w:p w14:paraId="79B792C8" w14:textId="4FF622B4" w:rsidR="00101334" w:rsidRDefault="008B28A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 xml:space="preserve">The </w:t>
      </w:r>
      <w:r w:rsidR="00B46E90">
        <w:rPr>
          <w:rFonts w:ascii="Times New Roman" w:hAnsi="Times New Roman" w:cs="Times New Roman"/>
          <w:sz w:val="24"/>
          <w:szCs w:val="24"/>
        </w:rPr>
        <w:t xml:space="preserve">Affirmative Marketing </w:t>
      </w:r>
      <w:r w:rsidRPr="005F5E42">
        <w:rPr>
          <w:rFonts w:ascii="Times New Roman" w:hAnsi="Times New Roman" w:cs="Times New Roman"/>
          <w:sz w:val="24"/>
          <w:szCs w:val="24"/>
        </w:rPr>
        <w:t xml:space="preserve">Plan must be signed by an authorized official of the sponsoring or ownership organization. By signing the </w:t>
      </w:r>
      <w:r w:rsidR="00427A39">
        <w:rPr>
          <w:rFonts w:ascii="Times New Roman" w:hAnsi="Times New Roman" w:cs="Times New Roman"/>
          <w:sz w:val="24"/>
          <w:szCs w:val="24"/>
        </w:rPr>
        <w:t xml:space="preserve">Affirmative Marketing </w:t>
      </w:r>
      <w:r w:rsidRPr="005F5E42">
        <w:rPr>
          <w:rFonts w:ascii="Times New Roman" w:hAnsi="Times New Roman" w:cs="Times New Roman"/>
          <w:sz w:val="24"/>
          <w:szCs w:val="24"/>
        </w:rPr>
        <w:t xml:space="preserve">Plan, the subgrantee assumes full responsibility for its implementation and agrees to make any changes which may be required to assure continued compliance with the marketing requirement of 24 CFR 200.620. The agreement to make changes is also applicable to Plans covering rental projects during the affordability period. With respect to single family subdivisions, the subgrantee may request changes to the </w:t>
      </w:r>
      <w:r w:rsidR="00427A39">
        <w:rPr>
          <w:rFonts w:ascii="Times New Roman" w:hAnsi="Times New Roman" w:cs="Times New Roman"/>
          <w:sz w:val="24"/>
          <w:szCs w:val="24"/>
        </w:rPr>
        <w:t xml:space="preserve">Affirmative Marketing </w:t>
      </w:r>
      <w:r w:rsidRPr="005F5E42">
        <w:rPr>
          <w:rFonts w:ascii="Times New Roman" w:hAnsi="Times New Roman" w:cs="Times New Roman"/>
          <w:sz w:val="24"/>
          <w:szCs w:val="24"/>
        </w:rPr>
        <w:t>Plan only during the initial sales period.</w:t>
      </w:r>
    </w:p>
    <w:p w14:paraId="79B792C9" w14:textId="77777777" w:rsidR="008B28AA" w:rsidRPr="005F5E42" w:rsidRDefault="008B28AA" w:rsidP="002B0AAD">
      <w:pPr>
        <w:pStyle w:val="ListParagraph"/>
        <w:ind w:left="1440"/>
        <w:jc w:val="both"/>
        <w:rPr>
          <w:rFonts w:ascii="Times New Roman" w:hAnsi="Times New Roman" w:cs="Times New Roman"/>
          <w:sz w:val="24"/>
          <w:szCs w:val="24"/>
        </w:rPr>
      </w:pPr>
      <w:r w:rsidRPr="005F5E42">
        <w:rPr>
          <w:rFonts w:ascii="Times New Roman" w:hAnsi="Times New Roman" w:cs="Times New Roman"/>
          <w:sz w:val="24"/>
          <w:szCs w:val="24"/>
        </w:rPr>
        <w:t xml:space="preserve"> </w:t>
      </w:r>
    </w:p>
    <w:p w14:paraId="79B792CA" w14:textId="77777777" w:rsidR="008B28AA" w:rsidRDefault="008B28AA" w:rsidP="002B0AAD">
      <w:pPr>
        <w:pStyle w:val="ListParagraph"/>
        <w:numPr>
          <w:ilvl w:val="1"/>
          <w:numId w:val="26"/>
        </w:numPr>
        <w:jc w:val="both"/>
        <w:rPr>
          <w:rFonts w:ascii="Times New Roman" w:hAnsi="Times New Roman" w:cs="Times New Roman"/>
          <w:sz w:val="24"/>
          <w:szCs w:val="24"/>
        </w:rPr>
      </w:pPr>
      <w:r w:rsidRPr="005F5E42">
        <w:rPr>
          <w:rFonts w:ascii="Times New Roman" w:hAnsi="Times New Roman" w:cs="Times New Roman"/>
          <w:sz w:val="24"/>
          <w:szCs w:val="24"/>
        </w:rPr>
        <w:t>The plan must reference and include methods for informing the public, owners, and potential tenants about the following state and federal laws and executive orders, including, but not limited to:</w:t>
      </w:r>
    </w:p>
    <w:p w14:paraId="79B792CB" w14:textId="77777777" w:rsidR="005F5E42" w:rsidRPr="005F5E42" w:rsidRDefault="005F5E42" w:rsidP="002B0AAD">
      <w:pPr>
        <w:pStyle w:val="ListParagraph"/>
        <w:ind w:left="1440"/>
        <w:jc w:val="both"/>
        <w:rPr>
          <w:rFonts w:ascii="Times New Roman" w:hAnsi="Times New Roman" w:cs="Times New Roman"/>
          <w:sz w:val="24"/>
          <w:szCs w:val="24"/>
        </w:rPr>
      </w:pPr>
    </w:p>
    <w:p w14:paraId="79B792CC"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lastRenderedPageBreak/>
        <w:t>The Fair Housing Act-Title VIII of the Civil Rights Action of 1968, as amended;</w:t>
      </w:r>
    </w:p>
    <w:p w14:paraId="79B792CD"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t>Title VI of the Civil Rights Act of 1964</w:t>
      </w:r>
    </w:p>
    <w:p w14:paraId="79B792CE"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t xml:space="preserve">Section 504 of the Rehabilitation Act of 1973, as amended; </w:t>
      </w:r>
    </w:p>
    <w:p w14:paraId="79B792CF"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t>Executive Order 11063, as amended by Executive Order 12259</w:t>
      </w:r>
    </w:p>
    <w:p w14:paraId="79B792D0"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t>Executive Order 12892, Leadership and Coordination of Fair Housing;</w:t>
      </w:r>
    </w:p>
    <w:p w14:paraId="79B792D1"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t>Oregon Fair Housing Act</w:t>
      </w:r>
    </w:p>
    <w:p w14:paraId="79B792D2" w14:textId="77777777" w:rsidR="008B28AA" w:rsidRPr="00D2495E" w:rsidRDefault="008B28AA" w:rsidP="002B0AAD">
      <w:pPr>
        <w:pStyle w:val="ListParagraph"/>
        <w:numPr>
          <w:ilvl w:val="0"/>
          <w:numId w:val="27"/>
        </w:numPr>
        <w:jc w:val="both"/>
        <w:rPr>
          <w:rFonts w:ascii="Times New Roman" w:hAnsi="Times New Roman" w:cs="Times New Roman"/>
          <w:sz w:val="24"/>
          <w:szCs w:val="24"/>
        </w:rPr>
      </w:pPr>
      <w:r w:rsidRPr="00D2495E">
        <w:rPr>
          <w:rFonts w:ascii="Times New Roman" w:hAnsi="Times New Roman" w:cs="Times New Roman"/>
          <w:sz w:val="24"/>
          <w:szCs w:val="24"/>
        </w:rPr>
        <w:t xml:space="preserve">Americans with Disabilities Act, as applicable. </w:t>
      </w:r>
    </w:p>
    <w:p w14:paraId="79B792D3" w14:textId="77777777" w:rsidR="008B28AA" w:rsidRDefault="008B28AA" w:rsidP="002B0AAD">
      <w:pPr>
        <w:jc w:val="both"/>
        <w:rPr>
          <w:rFonts w:ascii="Times New Roman" w:hAnsi="Times New Roman" w:cs="Times New Roman"/>
          <w:b/>
          <w:sz w:val="24"/>
          <w:szCs w:val="24"/>
          <w:u w:val="single"/>
        </w:rPr>
      </w:pPr>
      <w:r w:rsidRPr="008B28AA">
        <w:rPr>
          <w:rFonts w:ascii="Times New Roman" w:hAnsi="Times New Roman" w:cs="Times New Roman"/>
          <w:b/>
          <w:sz w:val="24"/>
          <w:szCs w:val="24"/>
        </w:rPr>
        <w:t xml:space="preserve">III. </w:t>
      </w:r>
      <w:r w:rsidRPr="008B28AA">
        <w:rPr>
          <w:rFonts w:ascii="Times New Roman" w:hAnsi="Times New Roman" w:cs="Times New Roman"/>
          <w:b/>
          <w:sz w:val="24"/>
          <w:szCs w:val="24"/>
          <w:u w:val="single"/>
        </w:rPr>
        <w:t>Procedures for Implementing an Affirmative Marketing Plan</w:t>
      </w:r>
    </w:p>
    <w:p w14:paraId="79B792D4" w14:textId="5B733388" w:rsidR="008B28AA" w:rsidRDefault="00D2495E" w:rsidP="002B0AAD">
      <w:pPr>
        <w:jc w:val="both"/>
        <w:rPr>
          <w:rFonts w:ascii="Times New Roman" w:hAnsi="Times New Roman" w:cs="Times New Roman"/>
          <w:sz w:val="24"/>
          <w:szCs w:val="24"/>
        </w:rPr>
      </w:pPr>
      <w:r>
        <w:rPr>
          <w:rFonts w:ascii="Times New Roman" w:hAnsi="Times New Roman" w:cs="Times New Roman"/>
          <w:sz w:val="24"/>
          <w:szCs w:val="24"/>
        </w:rPr>
        <w:t xml:space="preserve">A. When implementing the </w:t>
      </w:r>
      <w:r w:rsidR="00A5124F">
        <w:rPr>
          <w:rFonts w:ascii="Times New Roman" w:hAnsi="Times New Roman" w:cs="Times New Roman"/>
          <w:sz w:val="24"/>
          <w:szCs w:val="24"/>
        </w:rPr>
        <w:t>Affirmative Marketing Plan</w:t>
      </w:r>
      <w:r>
        <w:rPr>
          <w:rFonts w:ascii="Times New Roman" w:hAnsi="Times New Roman" w:cs="Times New Roman"/>
          <w:sz w:val="24"/>
          <w:szCs w:val="24"/>
        </w:rPr>
        <w:t>, the subgrantee must do the following:</w:t>
      </w:r>
    </w:p>
    <w:p w14:paraId="79B792D5" w14:textId="77777777" w:rsidR="00D2495E" w:rsidRPr="00D2495E" w:rsidRDefault="00D2495E" w:rsidP="002B0AAD">
      <w:pPr>
        <w:pStyle w:val="ListParagraph"/>
        <w:numPr>
          <w:ilvl w:val="0"/>
          <w:numId w:val="11"/>
        </w:numPr>
        <w:jc w:val="both"/>
        <w:rPr>
          <w:rFonts w:ascii="Times New Roman" w:hAnsi="Times New Roman" w:cs="Times New Roman"/>
          <w:sz w:val="24"/>
          <w:szCs w:val="24"/>
        </w:rPr>
      </w:pPr>
      <w:r w:rsidRPr="00A5124F">
        <w:rPr>
          <w:rFonts w:ascii="Times New Roman" w:hAnsi="Times New Roman" w:cs="Times New Roman"/>
          <w:b/>
          <w:bCs/>
          <w:sz w:val="24"/>
          <w:szCs w:val="24"/>
          <w:u w:val="single"/>
        </w:rPr>
        <w:t>Targeting</w:t>
      </w:r>
      <w:r w:rsidRPr="00D2495E">
        <w:rPr>
          <w:rFonts w:ascii="Times New Roman" w:hAnsi="Times New Roman" w:cs="Times New Roman"/>
          <w:sz w:val="24"/>
          <w:szCs w:val="24"/>
        </w:rPr>
        <w:t xml:space="preserve">: identify the segments of the eligible population that are least likely to apply for housing without special outreach efforts. </w:t>
      </w:r>
    </w:p>
    <w:p w14:paraId="79B792D6" w14:textId="77777777" w:rsidR="00D2495E" w:rsidRPr="00D2495E" w:rsidRDefault="00D2495E" w:rsidP="002B0AAD">
      <w:pPr>
        <w:pStyle w:val="ListParagraph"/>
        <w:numPr>
          <w:ilvl w:val="0"/>
          <w:numId w:val="11"/>
        </w:numPr>
        <w:jc w:val="both"/>
        <w:rPr>
          <w:rFonts w:ascii="Times New Roman" w:hAnsi="Times New Roman" w:cs="Times New Roman"/>
          <w:sz w:val="24"/>
          <w:szCs w:val="24"/>
        </w:rPr>
      </w:pPr>
      <w:r w:rsidRPr="00A5124F">
        <w:rPr>
          <w:rFonts w:ascii="Times New Roman" w:hAnsi="Times New Roman" w:cs="Times New Roman"/>
          <w:b/>
          <w:bCs/>
          <w:sz w:val="24"/>
          <w:szCs w:val="24"/>
          <w:u w:val="single"/>
        </w:rPr>
        <w:t>Outreach</w:t>
      </w:r>
      <w:r w:rsidRPr="00D2495E">
        <w:rPr>
          <w:rFonts w:ascii="Times New Roman" w:hAnsi="Times New Roman" w:cs="Times New Roman"/>
          <w:sz w:val="24"/>
          <w:szCs w:val="24"/>
        </w:rPr>
        <w:t>: Outline an outreach program that includes special measures designed to attract those groups identified as least likely to apply and other efforts designed to attract persons from the total population.</w:t>
      </w:r>
    </w:p>
    <w:p w14:paraId="79B792D7" w14:textId="77777777" w:rsidR="00D2495E" w:rsidRPr="00D2495E" w:rsidRDefault="00D2495E" w:rsidP="002B0AAD">
      <w:pPr>
        <w:pStyle w:val="ListParagraph"/>
        <w:numPr>
          <w:ilvl w:val="0"/>
          <w:numId w:val="11"/>
        </w:numPr>
        <w:jc w:val="both"/>
        <w:rPr>
          <w:rFonts w:ascii="Times New Roman" w:hAnsi="Times New Roman" w:cs="Times New Roman"/>
          <w:sz w:val="24"/>
          <w:szCs w:val="24"/>
        </w:rPr>
      </w:pPr>
      <w:r w:rsidRPr="00A5124F">
        <w:rPr>
          <w:rFonts w:ascii="Times New Roman" w:hAnsi="Times New Roman" w:cs="Times New Roman"/>
          <w:b/>
          <w:bCs/>
          <w:sz w:val="24"/>
          <w:szCs w:val="24"/>
          <w:u w:val="single"/>
        </w:rPr>
        <w:t>Indicators</w:t>
      </w:r>
      <w:r w:rsidRPr="00D2495E">
        <w:rPr>
          <w:rFonts w:ascii="Times New Roman" w:hAnsi="Times New Roman" w:cs="Times New Roman"/>
          <w:sz w:val="24"/>
          <w:szCs w:val="24"/>
        </w:rPr>
        <w:t>: State the indicators to be used to measure the success of the marketing program. The effectiveness of the marketing program can be determined by noting if the program effectively attracted buyers or renters who are:</w:t>
      </w:r>
    </w:p>
    <w:p w14:paraId="79B792D8" w14:textId="77777777" w:rsidR="00D2495E" w:rsidRPr="00D2495E" w:rsidRDefault="00D2495E" w:rsidP="002B0AAD">
      <w:pPr>
        <w:pStyle w:val="ListParagraph"/>
        <w:numPr>
          <w:ilvl w:val="0"/>
          <w:numId w:val="6"/>
        </w:numPr>
        <w:jc w:val="both"/>
        <w:rPr>
          <w:rFonts w:ascii="Times New Roman" w:hAnsi="Times New Roman" w:cs="Times New Roman"/>
          <w:sz w:val="24"/>
          <w:szCs w:val="24"/>
        </w:rPr>
      </w:pPr>
      <w:r w:rsidRPr="00D2495E">
        <w:rPr>
          <w:rFonts w:ascii="Times New Roman" w:hAnsi="Times New Roman" w:cs="Times New Roman"/>
          <w:sz w:val="24"/>
          <w:szCs w:val="24"/>
        </w:rPr>
        <w:t>Under-represented in the population of the housing market area where the HOME      program will be operated;</w:t>
      </w:r>
    </w:p>
    <w:p w14:paraId="79B792D9" w14:textId="77777777" w:rsidR="00D2495E" w:rsidRPr="00D2495E" w:rsidRDefault="00D2495E" w:rsidP="002B0AAD">
      <w:pPr>
        <w:pStyle w:val="ListParagraph"/>
        <w:numPr>
          <w:ilvl w:val="0"/>
          <w:numId w:val="6"/>
        </w:numPr>
        <w:jc w:val="both"/>
        <w:rPr>
          <w:rFonts w:ascii="Times New Roman" w:hAnsi="Times New Roman" w:cs="Times New Roman"/>
          <w:sz w:val="24"/>
          <w:szCs w:val="24"/>
        </w:rPr>
      </w:pPr>
      <w:r w:rsidRPr="00D2495E">
        <w:rPr>
          <w:rFonts w:ascii="Times New Roman" w:hAnsi="Times New Roman" w:cs="Times New Roman"/>
          <w:sz w:val="24"/>
          <w:szCs w:val="24"/>
        </w:rPr>
        <w:t>Persons with disabilities and their families;</w:t>
      </w:r>
    </w:p>
    <w:p w14:paraId="79B792DA" w14:textId="77777777" w:rsidR="00D2495E" w:rsidRPr="00D2495E" w:rsidRDefault="00D2495E" w:rsidP="002B0AAD">
      <w:pPr>
        <w:pStyle w:val="ListParagraph"/>
        <w:numPr>
          <w:ilvl w:val="0"/>
          <w:numId w:val="6"/>
        </w:numPr>
        <w:jc w:val="both"/>
        <w:rPr>
          <w:rFonts w:ascii="Times New Roman" w:hAnsi="Times New Roman" w:cs="Times New Roman"/>
          <w:sz w:val="24"/>
          <w:szCs w:val="24"/>
        </w:rPr>
      </w:pPr>
      <w:r w:rsidRPr="00D2495E">
        <w:rPr>
          <w:rFonts w:ascii="Times New Roman" w:hAnsi="Times New Roman" w:cs="Times New Roman"/>
          <w:sz w:val="24"/>
          <w:szCs w:val="24"/>
        </w:rPr>
        <w:t>Families with children, unless exempted; or</w:t>
      </w:r>
    </w:p>
    <w:p w14:paraId="79B792DB" w14:textId="77777777" w:rsidR="00D2495E" w:rsidRPr="00D2495E" w:rsidRDefault="00D2495E" w:rsidP="002B0AAD">
      <w:pPr>
        <w:pStyle w:val="ListParagraph"/>
        <w:numPr>
          <w:ilvl w:val="0"/>
          <w:numId w:val="6"/>
        </w:numPr>
        <w:jc w:val="both"/>
        <w:rPr>
          <w:rFonts w:ascii="Times New Roman" w:hAnsi="Times New Roman" w:cs="Times New Roman"/>
          <w:sz w:val="24"/>
          <w:szCs w:val="24"/>
        </w:rPr>
      </w:pPr>
      <w:r w:rsidRPr="00D2495E">
        <w:rPr>
          <w:rFonts w:ascii="Times New Roman" w:hAnsi="Times New Roman" w:cs="Times New Roman"/>
          <w:sz w:val="24"/>
          <w:szCs w:val="24"/>
        </w:rPr>
        <w:t>Are members of a protected class.</w:t>
      </w:r>
    </w:p>
    <w:p w14:paraId="79B792DC" w14:textId="77777777" w:rsidR="00D2495E" w:rsidRDefault="00D2495E" w:rsidP="002B0AAD">
      <w:pPr>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Pr="00A5124F">
        <w:rPr>
          <w:rFonts w:ascii="Times New Roman" w:hAnsi="Times New Roman" w:cs="Times New Roman"/>
          <w:b/>
          <w:bCs/>
          <w:sz w:val="24"/>
          <w:szCs w:val="24"/>
          <w:u w:val="single"/>
        </w:rPr>
        <w:t>Staff Training</w:t>
      </w:r>
      <w:r>
        <w:rPr>
          <w:rFonts w:ascii="Times New Roman" w:hAnsi="Times New Roman" w:cs="Times New Roman"/>
          <w:sz w:val="24"/>
          <w:szCs w:val="24"/>
        </w:rPr>
        <w:t xml:space="preserve">: Demonstrate the capacity to provide training and information on fair housing laws and objectives to project or rental staff. </w:t>
      </w:r>
    </w:p>
    <w:p w14:paraId="79B792DD" w14:textId="55C44792" w:rsidR="00D2495E" w:rsidRDefault="00D2495E" w:rsidP="002B0AAD">
      <w:pPr>
        <w:ind w:left="360"/>
        <w:jc w:val="both"/>
        <w:rPr>
          <w:rFonts w:ascii="Times New Roman" w:hAnsi="Times New Roman" w:cs="Times New Roman"/>
          <w:sz w:val="24"/>
          <w:szCs w:val="24"/>
        </w:rPr>
      </w:pPr>
      <w:r>
        <w:rPr>
          <w:rFonts w:ascii="Times New Roman" w:hAnsi="Times New Roman" w:cs="Times New Roman"/>
          <w:sz w:val="24"/>
          <w:szCs w:val="24"/>
        </w:rPr>
        <w:t xml:space="preserve">5. </w:t>
      </w:r>
      <w:r w:rsidRPr="00A5124F">
        <w:rPr>
          <w:rFonts w:ascii="Times New Roman" w:hAnsi="Times New Roman" w:cs="Times New Roman"/>
          <w:b/>
          <w:bCs/>
          <w:sz w:val="24"/>
          <w:szCs w:val="24"/>
          <w:u w:val="single"/>
        </w:rPr>
        <w:t>Good Fai</w:t>
      </w:r>
      <w:r w:rsidR="0049286F">
        <w:rPr>
          <w:rFonts w:ascii="Times New Roman" w:hAnsi="Times New Roman" w:cs="Times New Roman"/>
          <w:b/>
          <w:bCs/>
          <w:sz w:val="24"/>
          <w:szCs w:val="24"/>
          <w:u w:val="single"/>
        </w:rPr>
        <w:t>th</w:t>
      </w:r>
      <w:r w:rsidRPr="00A5124F">
        <w:rPr>
          <w:rFonts w:ascii="Times New Roman" w:hAnsi="Times New Roman" w:cs="Times New Roman"/>
          <w:b/>
          <w:bCs/>
          <w:sz w:val="24"/>
          <w:szCs w:val="24"/>
          <w:u w:val="single"/>
        </w:rPr>
        <w:t xml:space="preserve"> Effort</w:t>
      </w:r>
      <w:r>
        <w:rPr>
          <w:rFonts w:ascii="Times New Roman" w:hAnsi="Times New Roman" w:cs="Times New Roman"/>
          <w:sz w:val="24"/>
          <w:szCs w:val="24"/>
        </w:rPr>
        <w:t xml:space="preserve">: </w:t>
      </w:r>
      <w:r w:rsidR="001A4731">
        <w:rPr>
          <w:rFonts w:ascii="Times New Roman" w:hAnsi="Times New Roman" w:cs="Times New Roman"/>
          <w:sz w:val="24"/>
          <w:szCs w:val="24"/>
        </w:rPr>
        <w:t>Subgrantees</w:t>
      </w:r>
      <w:r>
        <w:rPr>
          <w:rFonts w:ascii="Times New Roman" w:hAnsi="Times New Roman" w:cs="Times New Roman"/>
          <w:sz w:val="24"/>
          <w:szCs w:val="24"/>
        </w:rPr>
        <w:t xml:space="preserve"> are required to make a good faith effort to carry out the provisions of their approved plan. Good faith efforts are recorded activities and documented outreach to those individuals identified as least likely to apply. Examples of such efforts include:</w:t>
      </w:r>
    </w:p>
    <w:p w14:paraId="79B792DF" w14:textId="7090B4E0" w:rsidR="00C462C0" w:rsidRDefault="00C462C0" w:rsidP="002B0AA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w:t>
      </w:r>
      <w:r w:rsidR="00D2495E" w:rsidRPr="00D2495E">
        <w:rPr>
          <w:rFonts w:ascii="Times New Roman" w:hAnsi="Times New Roman" w:cs="Times New Roman"/>
          <w:sz w:val="24"/>
          <w:szCs w:val="24"/>
        </w:rPr>
        <w:t xml:space="preserve">Advertising in print and electronic media that is used by those identified as least likely to apply. The press release or electronic media should contain the Equal Housing Opportunity </w:t>
      </w:r>
      <w:r w:rsidR="000C4522">
        <w:rPr>
          <w:rFonts w:ascii="Times New Roman" w:hAnsi="Times New Roman" w:cs="Times New Roman"/>
          <w:sz w:val="24"/>
          <w:szCs w:val="24"/>
        </w:rPr>
        <w:t>logo.</w:t>
      </w:r>
    </w:p>
    <w:p w14:paraId="7A77EFCE" w14:textId="77777777" w:rsidR="000C4522" w:rsidRPr="000C4522" w:rsidRDefault="000C4522" w:rsidP="002B0AAD">
      <w:pPr>
        <w:pStyle w:val="ListParagraph"/>
        <w:jc w:val="both"/>
        <w:rPr>
          <w:rFonts w:ascii="Times New Roman" w:hAnsi="Times New Roman" w:cs="Times New Roman"/>
          <w:sz w:val="24"/>
          <w:szCs w:val="24"/>
        </w:rPr>
      </w:pPr>
    </w:p>
    <w:p w14:paraId="79B792E0" w14:textId="77777777" w:rsidR="00C462C0" w:rsidRDefault="00C462C0" w:rsidP="002B0AA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 Marketing housing to specific community groups or organizations frequented by those least likely to apply. </w:t>
      </w:r>
    </w:p>
    <w:p w14:paraId="79B792E1" w14:textId="77777777" w:rsidR="00C462C0" w:rsidRDefault="00C462C0" w:rsidP="002B0AAD">
      <w:pPr>
        <w:pStyle w:val="ListParagraph"/>
        <w:ind w:left="360" w:firstLine="360"/>
        <w:jc w:val="both"/>
        <w:rPr>
          <w:rFonts w:ascii="Times New Roman" w:hAnsi="Times New Roman" w:cs="Times New Roman"/>
          <w:sz w:val="24"/>
          <w:szCs w:val="24"/>
        </w:rPr>
      </w:pPr>
    </w:p>
    <w:p w14:paraId="79B792E2" w14:textId="20CAFCE8" w:rsidR="0060241F" w:rsidRDefault="00A5124F" w:rsidP="002B0AAD">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c.</w:t>
      </w:r>
      <w:r w:rsidR="00C462C0">
        <w:rPr>
          <w:rFonts w:ascii="Times New Roman" w:hAnsi="Times New Roman" w:cs="Times New Roman"/>
          <w:sz w:val="24"/>
          <w:szCs w:val="24"/>
        </w:rPr>
        <w:t xml:space="preserve"> Developing a</w:t>
      </w:r>
      <w:r w:rsidR="00A8370A">
        <w:rPr>
          <w:rFonts w:ascii="Times New Roman" w:hAnsi="Times New Roman" w:cs="Times New Roman"/>
          <w:sz w:val="24"/>
          <w:szCs w:val="24"/>
        </w:rPr>
        <w:t>n</w:t>
      </w:r>
      <w:r w:rsidR="00C462C0">
        <w:rPr>
          <w:rFonts w:ascii="Times New Roman" w:hAnsi="Times New Roman" w:cs="Times New Roman"/>
          <w:sz w:val="24"/>
          <w:szCs w:val="24"/>
        </w:rPr>
        <w:t xml:space="preserve"> </w:t>
      </w:r>
      <w:r w:rsidR="000C4522">
        <w:rPr>
          <w:rFonts w:ascii="Times New Roman" w:hAnsi="Times New Roman" w:cs="Times New Roman"/>
          <w:sz w:val="24"/>
          <w:szCs w:val="24"/>
        </w:rPr>
        <w:t>informational</w:t>
      </w:r>
      <w:r w:rsidR="00C462C0">
        <w:rPr>
          <w:rFonts w:ascii="Times New Roman" w:hAnsi="Times New Roman" w:cs="Times New Roman"/>
          <w:sz w:val="24"/>
          <w:szCs w:val="24"/>
        </w:rPr>
        <w:t xml:space="preserve"> handout that describes the HOME program that will be </w:t>
      </w:r>
      <w:r w:rsidR="00A8370A">
        <w:rPr>
          <w:rFonts w:ascii="Times New Roman" w:hAnsi="Times New Roman" w:cs="Times New Roman"/>
          <w:sz w:val="24"/>
          <w:szCs w:val="24"/>
        </w:rPr>
        <w:t>applied</w:t>
      </w:r>
      <w:r w:rsidR="00C462C0">
        <w:rPr>
          <w:rFonts w:ascii="Times New Roman" w:hAnsi="Times New Roman" w:cs="Times New Roman"/>
          <w:sz w:val="24"/>
          <w:szCs w:val="24"/>
        </w:rPr>
        <w:t xml:space="preserve"> and the housing that will be constructed by the subgrantee or the rental assistance program that will be </w:t>
      </w:r>
      <w:r w:rsidR="0060241F">
        <w:rPr>
          <w:rFonts w:ascii="Times New Roman" w:hAnsi="Times New Roman" w:cs="Times New Roman"/>
          <w:sz w:val="24"/>
          <w:szCs w:val="24"/>
        </w:rPr>
        <w:t xml:space="preserve">offered to applicants. The </w:t>
      </w:r>
      <w:r w:rsidR="00FB0B8D">
        <w:rPr>
          <w:rFonts w:ascii="Times New Roman" w:hAnsi="Times New Roman" w:cs="Times New Roman"/>
          <w:sz w:val="24"/>
          <w:szCs w:val="24"/>
        </w:rPr>
        <w:t>informational</w:t>
      </w:r>
      <w:r w:rsidR="0060241F">
        <w:rPr>
          <w:rFonts w:ascii="Times New Roman" w:hAnsi="Times New Roman" w:cs="Times New Roman"/>
          <w:sz w:val="24"/>
          <w:szCs w:val="24"/>
        </w:rPr>
        <w:t xml:space="preserve"> handout may include a range of </w:t>
      </w:r>
      <w:r w:rsidR="0079276A">
        <w:rPr>
          <w:rFonts w:ascii="Times New Roman" w:hAnsi="Times New Roman" w:cs="Times New Roman"/>
          <w:sz w:val="24"/>
          <w:szCs w:val="24"/>
        </w:rPr>
        <w:t>details</w:t>
      </w:r>
      <w:r w:rsidR="0060241F">
        <w:rPr>
          <w:rFonts w:ascii="Times New Roman" w:hAnsi="Times New Roman" w:cs="Times New Roman"/>
          <w:sz w:val="24"/>
          <w:szCs w:val="24"/>
        </w:rPr>
        <w:t xml:space="preserve"> which influences decisions regarding housing choices.</w:t>
      </w:r>
    </w:p>
    <w:p w14:paraId="26551D02" w14:textId="2A46AF91" w:rsidR="00CA675D" w:rsidRDefault="00CA675D" w:rsidP="002B0AAD">
      <w:pPr>
        <w:pStyle w:val="ListParagraph"/>
        <w:jc w:val="both"/>
        <w:rPr>
          <w:rFonts w:ascii="Times New Roman" w:hAnsi="Times New Roman" w:cs="Times New Roman"/>
          <w:sz w:val="24"/>
          <w:szCs w:val="24"/>
        </w:rPr>
      </w:pPr>
    </w:p>
    <w:p w14:paraId="79B792E3" w14:textId="7183B24D" w:rsidR="0060241F" w:rsidRPr="00CA675D" w:rsidRDefault="00CA675D" w:rsidP="002B0AA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 Ensuring that the project/administrative staff have read and understood the Fair Housing Act, and the purpose and objectives of the Affirmative Marketing Plan. </w:t>
      </w:r>
    </w:p>
    <w:p w14:paraId="79B792E5" w14:textId="215FC2DA" w:rsidR="00101334" w:rsidRPr="00CA675D" w:rsidRDefault="0079276A" w:rsidP="002B0AAD">
      <w:pPr>
        <w:ind w:left="720"/>
        <w:jc w:val="both"/>
        <w:rPr>
          <w:rFonts w:ascii="Times New Roman" w:hAnsi="Times New Roman" w:cs="Times New Roman"/>
          <w:sz w:val="24"/>
          <w:szCs w:val="24"/>
        </w:rPr>
      </w:pPr>
      <w:r>
        <w:rPr>
          <w:rFonts w:ascii="Times New Roman" w:hAnsi="Times New Roman" w:cs="Times New Roman"/>
          <w:sz w:val="24"/>
          <w:szCs w:val="24"/>
        </w:rPr>
        <w:t xml:space="preserve">6. </w:t>
      </w:r>
      <w:r w:rsidR="0060241F" w:rsidRPr="0079276A">
        <w:rPr>
          <w:rFonts w:ascii="Times New Roman" w:hAnsi="Times New Roman" w:cs="Times New Roman"/>
          <w:sz w:val="24"/>
          <w:szCs w:val="24"/>
        </w:rPr>
        <w:t xml:space="preserve">The brochure or handout should communicate the subgrantees Equal Housing Opportunity policy. The Equal Housing Opportunity policy should be consistent with the Fair Housing Advertising guidelines. All brochures and handouts must contain the Equal Housing Opportunity logo. </w:t>
      </w:r>
    </w:p>
    <w:p w14:paraId="79B792E8" w14:textId="5A913B63" w:rsidR="00101334" w:rsidRPr="00CA675D" w:rsidRDefault="00CA675D" w:rsidP="002B0AAD">
      <w:pPr>
        <w:ind w:left="720"/>
        <w:jc w:val="both"/>
        <w:rPr>
          <w:rFonts w:ascii="Times New Roman" w:hAnsi="Times New Roman" w:cs="Times New Roman"/>
          <w:sz w:val="24"/>
          <w:szCs w:val="24"/>
        </w:rPr>
      </w:pPr>
      <w:r>
        <w:rPr>
          <w:rFonts w:ascii="Times New Roman" w:hAnsi="Times New Roman" w:cs="Times New Roman"/>
          <w:sz w:val="24"/>
          <w:szCs w:val="24"/>
        </w:rPr>
        <w:t xml:space="preserve">7. </w:t>
      </w:r>
      <w:r w:rsidR="0060241F" w:rsidRPr="00CA675D">
        <w:rPr>
          <w:rFonts w:ascii="Times New Roman" w:hAnsi="Times New Roman" w:cs="Times New Roman"/>
          <w:sz w:val="24"/>
          <w:szCs w:val="24"/>
        </w:rPr>
        <w:t>For the subgrantee that administer the HOME Homeowner Rehabilitation program, highlighting the benefits, such as accessibility modifications, energy efficiency of the homes that will be reconstructed/constructed and increased property value is valuable</w:t>
      </w:r>
    </w:p>
    <w:p w14:paraId="79B792EA" w14:textId="0CAF0889" w:rsidR="00101334" w:rsidRPr="00CA675D" w:rsidRDefault="00CA675D" w:rsidP="002B0AAD">
      <w:pPr>
        <w:ind w:left="720"/>
        <w:jc w:val="both"/>
        <w:rPr>
          <w:rFonts w:ascii="Times New Roman" w:hAnsi="Times New Roman" w:cs="Times New Roman"/>
          <w:sz w:val="24"/>
          <w:szCs w:val="24"/>
        </w:rPr>
      </w:pPr>
      <w:r>
        <w:rPr>
          <w:rFonts w:ascii="Times New Roman" w:hAnsi="Times New Roman" w:cs="Times New Roman"/>
          <w:sz w:val="24"/>
          <w:szCs w:val="24"/>
        </w:rPr>
        <w:t xml:space="preserve">8. </w:t>
      </w:r>
      <w:r w:rsidR="0060241F" w:rsidRPr="00CA675D">
        <w:rPr>
          <w:rFonts w:ascii="Times New Roman" w:hAnsi="Times New Roman" w:cs="Times New Roman"/>
          <w:sz w:val="24"/>
          <w:szCs w:val="24"/>
        </w:rPr>
        <w:t>For the subgrantees that administer</w:t>
      </w:r>
      <w:r w:rsidR="00101334" w:rsidRPr="00CA675D">
        <w:rPr>
          <w:rFonts w:ascii="Times New Roman" w:hAnsi="Times New Roman" w:cs="Times New Roman"/>
          <w:sz w:val="24"/>
          <w:szCs w:val="24"/>
        </w:rPr>
        <w:t>s</w:t>
      </w:r>
      <w:r w:rsidR="0060241F" w:rsidRPr="00CA675D">
        <w:rPr>
          <w:rFonts w:ascii="Times New Roman" w:hAnsi="Times New Roman" w:cs="Times New Roman"/>
          <w:sz w:val="24"/>
          <w:szCs w:val="24"/>
        </w:rPr>
        <w:t xml:space="preserve"> the HOME homebuyer or </w:t>
      </w:r>
      <w:r w:rsidR="001A4731" w:rsidRPr="00CA675D">
        <w:rPr>
          <w:rFonts w:ascii="Times New Roman" w:hAnsi="Times New Roman" w:cs="Times New Roman"/>
          <w:sz w:val="24"/>
          <w:szCs w:val="24"/>
        </w:rPr>
        <w:t>down</w:t>
      </w:r>
      <w:r w:rsidR="001A4731">
        <w:rPr>
          <w:rFonts w:ascii="Times New Roman" w:hAnsi="Times New Roman" w:cs="Times New Roman"/>
          <w:sz w:val="24"/>
          <w:szCs w:val="24"/>
        </w:rPr>
        <w:t>-</w:t>
      </w:r>
      <w:r w:rsidR="001A4731" w:rsidRPr="00CA675D">
        <w:rPr>
          <w:rFonts w:ascii="Times New Roman" w:hAnsi="Times New Roman" w:cs="Times New Roman"/>
          <w:sz w:val="24"/>
          <w:szCs w:val="24"/>
        </w:rPr>
        <w:t>payment</w:t>
      </w:r>
      <w:r w:rsidR="0060241F" w:rsidRPr="00CA675D">
        <w:rPr>
          <w:rFonts w:ascii="Times New Roman" w:hAnsi="Times New Roman" w:cs="Times New Roman"/>
          <w:sz w:val="24"/>
          <w:szCs w:val="24"/>
        </w:rPr>
        <w:t xml:space="preserve"> assistance programs the brochure should highlight the benefits of homeownership and the type of down</w:t>
      </w:r>
      <w:r w:rsidR="001A4731">
        <w:rPr>
          <w:rFonts w:ascii="Times New Roman" w:hAnsi="Times New Roman" w:cs="Times New Roman"/>
          <w:sz w:val="24"/>
          <w:szCs w:val="24"/>
        </w:rPr>
        <w:t>-</w:t>
      </w:r>
      <w:r w:rsidR="0060241F" w:rsidRPr="00CA675D">
        <w:rPr>
          <w:rFonts w:ascii="Times New Roman" w:hAnsi="Times New Roman" w:cs="Times New Roman"/>
          <w:sz w:val="24"/>
          <w:szCs w:val="24"/>
        </w:rPr>
        <w:t xml:space="preserve">payment assistance that will be provided. </w:t>
      </w:r>
    </w:p>
    <w:p w14:paraId="79B792ED" w14:textId="31E72F63" w:rsidR="0060241F" w:rsidRDefault="00CA675D" w:rsidP="001A4731">
      <w:pPr>
        <w:ind w:left="720"/>
        <w:jc w:val="both"/>
        <w:rPr>
          <w:rFonts w:ascii="Times New Roman" w:hAnsi="Times New Roman" w:cs="Times New Roman"/>
          <w:sz w:val="24"/>
          <w:szCs w:val="24"/>
        </w:rPr>
      </w:pPr>
      <w:r>
        <w:rPr>
          <w:rFonts w:ascii="Times New Roman" w:hAnsi="Times New Roman" w:cs="Times New Roman"/>
          <w:sz w:val="24"/>
          <w:szCs w:val="24"/>
        </w:rPr>
        <w:t xml:space="preserve">9. </w:t>
      </w:r>
      <w:r w:rsidR="0060241F" w:rsidRPr="00CA675D">
        <w:rPr>
          <w:rFonts w:ascii="Times New Roman" w:hAnsi="Times New Roman" w:cs="Times New Roman"/>
          <w:sz w:val="24"/>
          <w:szCs w:val="24"/>
        </w:rPr>
        <w:t>For subgrantees that administer a CHDO, HUD’s Fair Housing Poster must be displayed wherever sales/rentals and showings take place. The subgrantee must indicate whether the poster will be displayed in the sales/rental office(s)/ subgrantee’s office and/or model units and/or other places.</w:t>
      </w:r>
    </w:p>
    <w:p w14:paraId="79B792EE" w14:textId="77777777" w:rsidR="0060241F" w:rsidRDefault="0060241F" w:rsidP="002B0AAD">
      <w:pPr>
        <w:jc w:val="both"/>
        <w:rPr>
          <w:rFonts w:ascii="Times New Roman" w:hAnsi="Times New Roman" w:cs="Times New Roman"/>
          <w:sz w:val="24"/>
          <w:szCs w:val="24"/>
        </w:rPr>
      </w:pPr>
      <w:r>
        <w:rPr>
          <w:rFonts w:ascii="Times New Roman" w:hAnsi="Times New Roman" w:cs="Times New Roman"/>
          <w:sz w:val="24"/>
          <w:szCs w:val="24"/>
        </w:rPr>
        <w:t xml:space="preserve">IV. </w:t>
      </w:r>
      <w:r w:rsidRPr="00AB1818">
        <w:rPr>
          <w:rFonts w:ascii="Times New Roman" w:hAnsi="Times New Roman" w:cs="Times New Roman"/>
          <w:b/>
          <w:sz w:val="24"/>
          <w:szCs w:val="24"/>
          <w:u w:val="single"/>
        </w:rPr>
        <w:t>Establish System for Documenting Outreach</w:t>
      </w:r>
    </w:p>
    <w:p w14:paraId="79B792EF" w14:textId="2EAF4946" w:rsidR="0060241F" w:rsidRDefault="0060241F" w:rsidP="002B0AAD">
      <w:pPr>
        <w:pStyle w:val="ListParagraph"/>
        <w:numPr>
          <w:ilvl w:val="0"/>
          <w:numId w:val="15"/>
        </w:numPr>
        <w:ind w:left="720"/>
        <w:jc w:val="both"/>
        <w:rPr>
          <w:rFonts w:ascii="Times New Roman" w:hAnsi="Times New Roman" w:cs="Times New Roman"/>
          <w:sz w:val="24"/>
          <w:szCs w:val="24"/>
        </w:rPr>
      </w:pPr>
      <w:r w:rsidRPr="00AB1818">
        <w:rPr>
          <w:rFonts w:ascii="Times New Roman" w:hAnsi="Times New Roman" w:cs="Times New Roman"/>
          <w:sz w:val="24"/>
          <w:szCs w:val="24"/>
        </w:rPr>
        <w:t>Establish a system for documenting activities and maintaining records of such A</w:t>
      </w:r>
      <w:r w:rsidR="00CF30B6">
        <w:rPr>
          <w:rFonts w:ascii="Times New Roman" w:hAnsi="Times New Roman" w:cs="Times New Roman"/>
          <w:sz w:val="24"/>
          <w:szCs w:val="24"/>
        </w:rPr>
        <w:t>ffirmative Fair Housing</w:t>
      </w:r>
      <w:r w:rsidRPr="00AB1818">
        <w:rPr>
          <w:rFonts w:ascii="Times New Roman" w:hAnsi="Times New Roman" w:cs="Times New Roman"/>
          <w:sz w:val="24"/>
          <w:szCs w:val="24"/>
        </w:rPr>
        <w:t xml:space="preserve"> activities. At minimum, the subgrantee must maintain documentation pertaining to: </w:t>
      </w:r>
    </w:p>
    <w:p w14:paraId="79B792F0" w14:textId="77777777" w:rsidR="00AB1818" w:rsidRPr="00AB1818" w:rsidRDefault="00AB1818" w:rsidP="002B0AAD">
      <w:pPr>
        <w:pStyle w:val="ListParagraph"/>
        <w:jc w:val="both"/>
        <w:rPr>
          <w:rFonts w:ascii="Times New Roman" w:hAnsi="Times New Roman" w:cs="Times New Roman"/>
          <w:sz w:val="24"/>
          <w:szCs w:val="24"/>
        </w:rPr>
      </w:pPr>
    </w:p>
    <w:p w14:paraId="79B792F1" w14:textId="77777777" w:rsidR="00AB1818" w:rsidRDefault="00AB1818" w:rsidP="002B0AA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special outreach activities undertaken to attract groups that are least likely to apply and also the general public that applies for the housing. </w:t>
      </w:r>
    </w:p>
    <w:p w14:paraId="79B792F2" w14:textId="77777777" w:rsidR="00AB1818" w:rsidRDefault="00AB1818" w:rsidP="002B0AA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How the groups considered least likely to apply were identified;</w:t>
      </w:r>
    </w:p>
    <w:p w14:paraId="79B792F3" w14:textId="77777777" w:rsidR="00AB1818" w:rsidRDefault="00AB1818" w:rsidP="002B0AA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Race and ethnicity of all persons applying for the housing; and </w:t>
      </w:r>
    </w:p>
    <w:p w14:paraId="79B792F4" w14:textId="77777777" w:rsidR="00AB1818" w:rsidRDefault="00AB1818" w:rsidP="002B0AA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Race and ethnicity of all individuals who visited the project in person</w:t>
      </w:r>
    </w:p>
    <w:p w14:paraId="79B792F5" w14:textId="71893900" w:rsidR="00AB1818" w:rsidRDefault="00AB1818" w:rsidP="002B0AA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A copy of training materials used to train project management/staff on Federal, State</w:t>
      </w:r>
      <w:r w:rsidR="0027655D">
        <w:rPr>
          <w:rFonts w:ascii="Times New Roman" w:hAnsi="Times New Roman" w:cs="Times New Roman"/>
          <w:sz w:val="24"/>
          <w:szCs w:val="24"/>
        </w:rPr>
        <w:t>,</w:t>
      </w:r>
      <w:r>
        <w:rPr>
          <w:rFonts w:ascii="Times New Roman" w:hAnsi="Times New Roman" w:cs="Times New Roman"/>
          <w:sz w:val="24"/>
          <w:szCs w:val="24"/>
        </w:rPr>
        <w:t xml:space="preserve"> local civil rights laws and fair housing laws;</w:t>
      </w:r>
    </w:p>
    <w:p w14:paraId="79B792F6" w14:textId="4B557234" w:rsidR="00AB1818" w:rsidRDefault="00AB1818" w:rsidP="002B0AAD">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The selection of the community contacts who assisted or may assist in implementing the </w:t>
      </w:r>
      <w:r w:rsidR="00CF30B6">
        <w:rPr>
          <w:rFonts w:ascii="Times New Roman" w:hAnsi="Times New Roman" w:cs="Times New Roman"/>
          <w:sz w:val="24"/>
          <w:szCs w:val="24"/>
        </w:rPr>
        <w:t>Affirmative Marketing Plan</w:t>
      </w:r>
      <w:r>
        <w:rPr>
          <w:rFonts w:ascii="Times New Roman" w:hAnsi="Times New Roman" w:cs="Times New Roman"/>
          <w:sz w:val="24"/>
          <w:szCs w:val="24"/>
        </w:rPr>
        <w:t xml:space="preserve">. In addition, the subgrantee must: </w:t>
      </w:r>
    </w:p>
    <w:p w14:paraId="79B792F7" w14:textId="77777777" w:rsidR="00AB1818" w:rsidRDefault="00AB1818" w:rsidP="002B0AAD">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List, with names and addresses, groups or organizations identified as serving least likely to apply populations and those serving special </w:t>
      </w:r>
      <w:r>
        <w:rPr>
          <w:rFonts w:ascii="Times New Roman" w:hAnsi="Times New Roman" w:cs="Times New Roman"/>
          <w:sz w:val="24"/>
          <w:szCs w:val="24"/>
        </w:rPr>
        <w:lastRenderedPageBreak/>
        <w:t xml:space="preserve">populations who may be served by the project, including those with physical disabilities. </w:t>
      </w:r>
    </w:p>
    <w:p w14:paraId="79B792F8" w14:textId="159AC485" w:rsidR="00AB1818" w:rsidRDefault="00AB1818" w:rsidP="002B0AAD">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List with names and addresses, community contact(s) that serve the disabled community, such as an independent living center</w:t>
      </w:r>
    </w:p>
    <w:p w14:paraId="79B792F9" w14:textId="77777777" w:rsidR="00AB1818" w:rsidRDefault="00AB1818" w:rsidP="002B0AAD">
      <w:pPr>
        <w:pStyle w:val="ListParagraph"/>
        <w:numPr>
          <w:ilvl w:val="1"/>
          <w:numId w:val="16"/>
        </w:numPr>
        <w:jc w:val="both"/>
        <w:rPr>
          <w:rFonts w:ascii="Times New Roman" w:hAnsi="Times New Roman" w:cs="Times New Roman"/>
          <w:sz w:val="24"/>
          <w:szCs w:val="24"/>
        </w:rPr>
      </w:pPr>
      <w:r>
        <w:rPr>
          <w:rFonts w:ascii="Times New Roman" w:hAnsi="Times New Roman" w:cs="Times New Roman"/>
          <w:sz w:val="24"/>
          <w:szCs w:val="24"/>
        </w:rPr>
        <w:t xml:space="preserve">Indicate the method of contact for each of these outreach organizations e.g., community meetings, brochures, briefing sessions, etc. approximate date the group or individuals are to be contacted and how the project manager/agent/subgrantee will document such contact. </w:t>
      </w:r>
    </w:p>
    <w:p w14:paraId="30BF5D26" w14:textId="77777777" w:rsidR="00CF30B6" w:rsidRDefault="00987F80" w:rsidP="002B0AAD">
      <w:pPr>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7. </w:t>
      </w:r>
      <w:r w:rsidR="00AB1818" w:rsidRPr="00987F80">
        <w:rPr>
          <w:rFonts w:ascii="Times New Roman" w:hAnsi="Times New Roman" w:cs="Times New Roman"/>
          <w:sz w:val="24"/>
          <w:szCs w:val="24"/>
        </w:rPr>
        <w:t xml:space="preserve">Communications with community contacts listed in the </w:t>
      </w:r>
      <w:r w:rsidR="00CF30B6">
        <w:rPr>
          <w:rFonts w:ascii="Times New Roman" w:hAnsi="Times New Roman" w:cs="Times New Roman"/>
          <w:sz w:val="24"/>
          <w:szCs w:val="24"/>
        </w:rPr>
        <w:t xml:space="preserve">Affirmative Marketing  </w:t>
      </w:r>
    </w:p>
    <w:p w14:paraId="15DE410B" w14:textId="0E419D2D" w:rsidR="000648F4" w:rsidRDefault="00CF30B6" w:rsidP="002B0AAD">
      <w:pPr>
        <w:spacing w:after="0"/>
        <w:ind w:left="900" w:firstLine="180"/>
        <w:jc w:val="both"/>
        <w:rPr>
          <w:rFonts w:ascii="Times New Roman" w:hAnsi="Times New Roman" w:cs="Times New Roman"/>
          <w:sz w:val="24"/>
          <w:szCs w:val="24"/>
        </w:rPr>
      </w:pPr>
      <w:r>
        <w:rPr>
          <w:rFonts w:ascii="Times New Roman" w:hAnsi="Times New Roman" w:cs="Times New Roman"/>
          <w:sz w:val="24"/>
          <w:szCs w:val="24"/>
        </w:rPr>
        <w:t xml:space="preserve">    Plan</w:t>
      </w:r>
    </w:p>
    <w:p w14:paraId="06378E3C" w14:textId="77777777" w:rsidR="005F20D0" w:rsidRPr="00987F80" w:rsidRDefault="005F20D0" w:rsidP="002B0AAD">
      <w:pPr>
        <w:spacing w:after="0"/>
        <w:ind w:left="900" w:firstLine="180"/>
        <w:jc w:val="both"/>
        <w:rPr>
          <w:rFonts w:ascii="Times New Roman" w:hAnsi="Times New Roman" w:cs="Times New Roman"/>
          <w:sz w:val="24"/>
          <w:szCs w:val="24"/>
        </w:rPr>
      </w:pPr>
    </w:p>
    <w:p w14:paraId="79B792FB" w14:textId="0A71F726" w:rsidR="00AB1818" w:rsidRPr="00987F80" w:rsidRDefault="00987F80" w:rsidP="002B0AAD">
      <w:pPr>
        <w:ind w:left="360"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00AB1818" w:rsidRPr="00987F80">
        <w:rPr>
          <w:rFonts w:ascii="Times New Roman" w:hAnsi="Times New Roman" w:cs="Times New Roman"/>
          <w:sz w:val="24"/>
          <w:szCs w:val="24"/>
        </w:rPr>
        <w:t xml:space="preserve">Copies of public advertisements, </w:t>
      </w:r>
      <w:r w:rsidR="000648F4">
        <w:rPr>
          <w:rFonts w:ascii="Times New Roman" w:hAnsi="Times New Roman" w:cs="Times New Roman"/>
          <w:sz w:val="24"/>
          <w:szCs w:val="24"/>
        </w:rPr>
        <w:t>informational handouts</w:t>
      </w:r>
      <w:r w:rsidR="00AB1818" w:rsidRPr="00987F80">
        <w:rPr>
          <w:rFonts w:ascii="Times New Roman" w:hAnsi="Times New Roman" w:cs="Times New Roman"/>
          <w:sz w:val="24"/>
          <w:szCs w:val="24"/>
        </w:rPr>
        <w:t>, leaflets, etc.</w:t>
      </w:r>
    </w:p>
    <w:p w14:paraId="79B792FC" w14:textId="77777777" w:rsidR="00AB1818" w:rsidRPr="00987F80" w:rsidRDefault="00987F80" w:rsidP="002B0AAD">
      <w:pPr>
        <w:ind w:left="360" w:firstLine="720"/>
        <w:jc w:val="both"/>
        <w:rPr>
          <w:rFonts w:ascii="Times New Roman" w:hAnsi="Times New Roman" w:cs="Times New Roman"/>
          <w:sz w:val="24"/>
          <w:szCs w:val="24"/>
        </w:rPr>
      </w:pPr>
      <w:r>
        <w:rPr>
          <w:rFonts w:ascii="Times New Roman" w:hAnsi="Times New Roman" w:cs="Times New Roman"/>
          <w:sz w:val="24"/>
          <w:szCs w:val="24"/>
        </w:rPr>
        <w:t xml:space="preserve">9. </w:t>
      </w:r>
      <w:r w:rsidR="00AB1818" w:rsidRPr="00987F80">
        <w:rPr>
          <w:rFonts w:ascii="Times New Roman" w:hAnsi="Times New Roman" w:cs="Times New Roman"/>
          <w:sz w:val="24"/>
          <w:szCs w:val="24"/>
        </w:rPr>
        <w:t>The training given to staff on Federal, State, and Local civil rights laws;</w:t>
      </w:r>
    </w:p>
    <w:p w14:paraId="79B792FD" w14:textId="77777777" w:rsidR="00AB1818" w:rsidRPr="00987F80" w:rsidRDefault="00987F80" w:rsidP="002B0AAD">
      <w:pPr>
        <w:ind w:left="1080"/>
        <w:jc w:val="both"/>
        <w:rPr>
          <w:rFonts w:ascii="Times New Roman" w:hAnsi="Times New Roman" w:cs="Times New Roman"/>
          <w:sz w:val="24"/>
          <w:szCs w:val="24"/>
        </w:rPr>
      </w:pPr>
      <w:r>
        <w:rPr>
          <w:rFonts w:ascii="Times New Roman" w:hAnsi="Times New Roman" w:cs="Times New Roman"/>
          <w:sz w:val="24"/>
          <w:szCs w:val="24"/>
        </w:rPr>
        <w:t xml:space="preserve">10. </w:t>
      </w:r>
      <w:r w:rsidR="00AB1818" w:rsidRPr="00987F80">
        <w:rPr>
          <w:rFonts w:ascii="Times New Roman" w:hAnsi="Times New Roman" w:cs="Times New Roman"/>
          <w:sz w:val="24"/>
          <w:szCs w:val="24"/>
        </w:rPr>
        <w:t>Subgrantees must develop an affirmative marketing report that includes summaries of affirmative marketing efforts. The report details affirmative marketing activities and identifies actions to undertake or to correct any non-compliance with affirmative marketing policies or to mitigate any non-p</w:t>
      </w:r>
      <w:r w:rsidRPr="00987F80">
        <w:rPr>
          <w:rFonts w:ascii="Times New Roman" w:hAnsi="Times New Roman" w:cs="Times New Roman"/>
          <w:sz w:val="24"/>
          <w:szCs w:val="24"/>
        </w:rPr>
        <w:t>erformance problems</w:t>
      </w:r>
      <w:r>
        <w:rPr>
          <w:rFonts w:ascii="Times New Roman" w:hAnsi="Times New Roman" w:cs="Times New Roman"/>
          <w:sz w:val="24"/>
          <w:szCs w:val="24"/>
        </w:rPr>
        <w:t xml:space="preserve"> in implementing plans. If</w:t>
      </w:r>
      <w:r w:rsidR="00AB1818" w:rsidRPr="00987F80">
        <w:rPr>
          <w:rFonts w:ascii="Times New Roman" w:hAnsi="Times New Roman" w:cs="Times New Roman"/>
          <w:sz w:val="24"/>
          <w:szCs w:val="24"/>
        </w:rPr>
        <w:t xml:space="preserve"> corrective measures have been identified, actions taken on such measures must be reported. Marion County may review reports at any time to determine compliance with affirmative marketing regulations. </w:t>
      </w:r>
    </w:p>
    <w:p w14:paraId="79B792FF" w14:textId="0D11A49C" w:rsidR="00987F80" w:rsidRDefault="00987F80" w:rsidP="001A4731">
      <w:pPr>
        <w:ind w:left="1080"/>
        <w:jc w:val="both"/>
        <w:rPr>
          <w:rFonts w:ascii="Times New Roman" w:hAnsi="Times New Roman" w:cs="Times New Roman"/>
          <w:sz w:val="24"/>
          <w:szCs w:val="24"/>
        </w:rPr>
      </w:pPr>
      <w:r>
        <w:rPr>
          <w:rFonts w:ascii="Times New Roman" w:hAnsi="Times New Roman" w:cs="Times New Roman"/>
          <w:sz w:val="24"/>
          <w:szCs w:val="24"/>
        </w:rPr>
        <w:t xml:space="preserve">11. </w:t>
      </w:r>
      <w:r w:rsidRPr="00987F80">
        <w:rPr>
          <w:rFonts w:ascii="Times New Roman" w:hAnsi="Times New Roman" w:cs="Times New Roman"/>
          <w:sz w:val="24"/>
          <w:szCs w:val="24"/>
        </w:rPr>
        <w:t xml:space="preserve">Subgrantees must keep a record of complaints of unfair marketing and must notify Marion County in writing of the complaint. </w:t>
      </w:r>
    </w:p>
    <w:p w14:paraId="79B79300" w14:textId="77777777" w:rsidR="00987F80" w:rsidRDefault="00987F80" w:rsidP="002B0AAD">
      <w:pPr>
        <w:jc w:val="both"/>
        <w:rPr>
          <w:rFonts w:ascii="Times New Roman" w:hAnsi="Times New Roman" w:cs="Times New Roman"/>
          <w:b/>
          <w:sz w:val="24"/>
          <w:szCs w:val="24"/>
          <w:u w:val="single"/>
        </w:rPr>
      </w:pPr>
      <w:r w:rsidRPr="00987F80">
        <w:rPr>
          <w:rFonts w:ascii="Times New Roman" w:hAnsi="Times New Roman" w:cs="Times New Roman"/>
          <w:b/>
          <w:sz w:val="24"/>
          <w:szCs w:val="24"/>
        </w:rPr>
        <w:t xml:space="preserve">V. </w:t>
      </w:r>
      <w:r w:rsidRPr="00987F80">
        <w:rPr>
          <w:rFonts w:ascii="Times New Roman" w:hAnsi="Times New Roman" w:cs="Times New Roman"/>
          <w:b/>
          <w:sz w:val="24"/>
          <w:szCs w:val="24"/>
          <w:u w:val="single"/>
        </w:rPr>
        <w:t>Affirmative Marketing Recordkeeping</w:t>
      </w:r>
    </w:p>
    <w:p w14:paraId="79B79301" w14:textId="77777777" w:rsidR="00987F80" w:rsidRPr="00987F80" w:rsidRDefault="00987F80" w:rsidP="002B0AAD">
      <w:pPr>
        <w:pStyle w:val="ListParagraph"/>
        <w:numPr>
          <w:ilvl w:val="0"/>
          <w:numId w:val="19"/>
        </w:numPr>
        <w:jc w:val="both"/>
        <w:rPr>
          <w:rFonts w:ascii="Times New Roman" w:hAnsi="Times New Roman" w:cs="Times New Roman"/>
          <w:sz w:val="24"/>
          <w:szCs w:val="24"/>
        </w:rPr>
      </w:pPr>
      <w:r w:rsidRPr="00987F80">
        <w:rPr>
          <w:rFonts w:ascii="Times New Roman" w:hAnsi="Times New Roman" w:cs="Times New Roman"/>
          <w:sz w:val="24"/>
          <w:szCs w:val="24"/>
        </w:rPr>
        <w:t xml:space="preserve">The documentation of activities should be maintained in the project file. This information must be collected and maintained during the federal period of affordability and must be made available for review throughout the period. </w:t>
      </w:r>
    </w:p>
    <w:p w14:paraId="79B79302" w14:textId="77777777" w:rsidR="00987F80" w:rsidRDefault="00987F80" w:rsidP="002B0AAD">
      <w:pPr>
        <w:ind w:left="720" w:hanging="360"/>
        <w:jc w:val="both"/>
        <w:rPr>
          <w:rFonts w:ascii="Times New Roman" w:hAnsi="Times New Roman" w:cs="Times New Roman"/>
          <w:sz w:val="24"/>
          <w:szCs w:val="24"/>
        </w:rPr>
      </w:pPr>
      <w:r>
        <w:rPr>
          <w:rFonts w:ascii="Times New Roman" w:hAnsi="Times New Roman" w:cs="Times New Roman"/>
          <w:sz w:val="24"/>
          <w:szCs w:val="24"/>
        </w:rPr>
        <w:t xml:space="preserve">B.  Up-to-date records based on census data, application and surveys about community residents, applicants for housing units, residents of the project, and records about tenant selection or rejection must be kept in the project file. </w:t>
      </w:r>
    </w:p>
    <w:p w14:paraId="79B79303" w14:textId="77777777" w:rsidR="006B3A31" w:rsidRDefault="006B3A31" w:rsidP="002B0AAD">
      <w:pPr>
        <w:ind w:left="720" w:hanging="360"/>
        <w:jc w:val="both"/>
        <w:rPr>
          <w:rFonts w:ascii="Times New Roman" w:hAnsi="Times New Roman" w:cs="Times New Roman"/>
          <w:sz w:val="24"/>
          <w:szCs w:val="24"/>
        </w:rPr>
      </w:pPr>
      <w:r>
        <w:rPr>
          <w:rFonts w:ascii="Times New Roman" w:hAnsi="Times New Roman" w:cs="Times New Roman"/>
          <w:sz w:val="24"/>
          <w:szCs w:val="24"/>
        </w:rPr>
        <w:t xml:space="preserve">C. Racial and ethnic data on all persons applying for housing units and participants must be collected and kept in the project file. </w:t>
      </w:r>
    </w:p>
    <w:p w14:paraId="79B79304" w14:textId="77777777" w:rsidR="006B3A31" w:rsidRDefault="006B3A31" w:rsidP="002B0AAD">
      <w:pPr>
        <w:ind w:left="720" w:hanging="360"/>
        <w:jc w:val="both"/>
        <w:rPr>
          <w:rFonts w:ascii="Times New Roman" w:hAnsi="Times New Roman" w:cs="Times New Roman"/>
          <w:sz w:val="24"/>
          <w:szCs w:val="24"/>
        </w:rPr>
      </w:pPr>
      <w:r>
        <w:rPr>
          <w:rFonts w:ascii="Times New Roman" w:hAnsi="Times New Roman" w:cs="Times New Roman"/>
          <w:sz w:val="24"/>
          <w:szCs w:val="24"/>
        </w:rPr>
        <w:t xml:space="preserve">D. Data obtained voluntarily from applicants with disabilities should be collected and kept in a separate file. </w:t>
      </w:r>
    </w:p>
    <w:p w14:paraId="79B79305" w14:textId="77777777" w:rsidR="006B3A31" w:rsidRDefault="006B3A31" w:rsidP="002B0AAD">
      <w:pPr>
        <w:ind w:left="720" w:hanging="360"/>
        <w:jc w:val="both"/>
        <w:rPr>
          <w:rFonts w:ascii="Times New Roman" w:hAnsi="Times New Roman" w:cs="Times New Roman"/>
          <w:sz w:val="24"/>
          <w:szCs w:val="24"/>
        </w:rPr>
      </w:pPr>
      <w:r>
        <w:rPr>
          <w:rFonts w:ascii="Times New Roman" w:hAnsi="Times New Roman" w:cs="Times New Roman"/>
          <w:sz w:val="24"/>
          <w:szCs w:val="24"/>
        </w:rPr>
        <w:t>E. Examples of documentation that should be included:</w:t>
      </w:r>
    </w:p>
    <w:p w14:paraId="79B79306"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Copies of newspaper advertisements and flyers or other printed material used</w:t>
      </w:r>
    </w:p>
    <w:p w14:paraId="79B79307"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Copies of mailing lists to organizations that were sent flyers and other material</w:t>
      </w:r>
    </w:p>
    <w:p w14:paraId="79B79308"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Copies of press releases and description of circulation;</w:t>
      </w:r>
    </w:p>
    <w:p w14:paraId="79B79309"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Evidence of broadcast of television and radio advertisement;</w:t>
      </w:r>
    </w:p>
    <w:p w14:paraId="79B7930A"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Photographs of site signs</w:t>
      </w:r>
    </w:p>
    <w:p w14:paraId="79B7930C" w14:textId="29D9414F" w:rsidR="006B3A31" w:rsidRPr="002B0AAD"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The racial, ethnic and gender characteristics of tenants</w:t>
      </w:r>
    </w:p>
    <w:p w14:paraId="79B7930D"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List the names and addresses, of groups or organizations identified as serving least likely to apply populations and those serving special populations who may be served by the project, including those with physical disabilities; and</w:t>
      </w:r>
    </w:p>
    <w:p w14:paraId="79B7930E" w14:textId="77777777" w:rsidR="006B3A31" w:rsidRDefault="006B3A31" w:rsidP="002B0AAD">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List the names and address, of community contact (s) that serve the disabled community, such as an independent living center</w:t>
      </w:r>
    </w:p>
    <w:p w14:paraId="79B7930F" w14:textId="77777777" w:rsidR="006B3A31" w:rsidRDefault="006B3A31" w:rsidP="002B0AAD">
      <w:pPr>
        <w:pStyle w:val="ListParagraph"/>
        <w:ind w:left="1080"/>
        <w:jc w:val="both"/>
        <w:rPr>
          <w:rFonts w:ascii="Times New Roman" w:hAnsi="Times New Roman" w:cs="Times New Roman"/>
          <w:sz w:val="24"/>
          <w:szCs w:val="24"/>
        </w:rPr>
      </w:pPr>
    </w:p>
    <w:p w14:paraId="79B79310" w14:textId="77777777" w:rsidR="006B3A31" w:rsidRDefault="006B3A31" w:rsidP="002B0AAD">
      <w:pPr>
        <w:pStyle w:val="ListParagraph"/>
        <w:ind w:left="0"/>
        <w:jc w:val="both"/>
        <w:rPr>
          <w:rFonts w:ascii="Times New Roman" w:hAnsi="Times New Roman" w:cs="Times New Roman"/>
          <w:b/>
          <w:sz w:val="24"/>
          <w:szCs w:val="24"/>
          <w:u w:val="single"/>
        </w:rPr>
      </w:pPr>
      <w:r>
        <w:rPr>
          <w:rFonts w:ascii="Times New Roman" w:hAnsi="Times New Roman" w:cs="Times New Roman"/>
          <w:sz w:val="24"/>
          <w:szCs w:val="24"/>
        </w:rPr>
        <w:t xml:space="preserve">VI. </w:t>
      </w:r>
      <w:r w:rsidR="00C14692">
        <w:rPr>
          <w:rFonts w:ascii="Times New Roman" w:hAnsi="Times New Roman" w:cs="Times New Roman"/>
          <w:b/>
          <w:sz w:val="24"/>
          <w:szCs w:val="24"/>
          <w:u w:val="single"/>
        </w:rPr>
        <w:t>Appendices</w:t>
      </w:r>
    </w:p>
    <w:p w14:paraId="79B79311" w14:textId="77777777" w:rsidR="00C14692" w:rsidRDefault="00C14692" w:rsidP="002B0AAD">
      <w:pPr>
        <w:pStyle w:val="ListParagraph"/>
        <w:ind w:left="0"/>
        <w:jc w:val="both"/>
        <w:rPr>
          <w:rFonts w:ascii="Times New Roman" w:hAnsi="Times New Roman" w:cs="Times New Roman"/>
          <w:b/>
          <w:sz w:val="24"/>
          <w:szCs w:val="24"/>
          <w:u w:val="single"/>
        </w:rPr>
      </w:pPr>
    </w:p>
    <w:p w14:paraId="79B79312" w14:textId="1872EF24" w:rsidR="00C14692" w:rsidRDefault="00C14692" w:rsidP="002B0AA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Example of </w:t>
      </w:r>
      <w:r w:rsidR="005F20D0">
        <w:rPr>
          <w:rFonts w:ascii="Times New Roman" w:hAnsi="Times New Roman" w:cs="Times New Roman"/>
          <w:sz w:val="24"/>
          <w:szCs w:val="24"/>
        </w:rPr>
        <w:t xml:space="preserve">HUD </w:t>
      </w:r>
      <w:r>
        <w:rPr>
          <w:rFonts w:ascii="Times New Roman" w:hAnsi="Times New Roman" w:cs="Times New Roman"/>
          <w:sz w:val="24"/>
          <w:szCs w:val="24"/>
        </w:rPr>
        <w:t>Affirmative Fair Housing Marketing Plan-Multifamily Housing (Attached)</w:t>
      </w:r>
    </w:p>
    <w:p w14:paraId="79B79313" w14:textId="39D461B5" w:rsidR="00C14692" w:rsidRPr="006B3A31" w:rsidRDefault="00C14692" w:rsidP="002B0AA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Example of </w:t>
      </w:r>
      <w:r w:rsidR="005F20D0">
        <w:rPr>
          <w:rFonts w:ascii="Times New Roman" w:hAnsi="Times New Roman" w:cs="Times New Roman"/>
          <w:sz w:val="24"/>
          <w:szCs w:val="24"/>
        </w:rPr>
        <w:t xml:space="preserve">HUD </w:t>
      </w:r>
      <w:r>
        <w:rPr>
          <w:rFonts w:ascii="Times New Roman" w:hAnsi="Times New Roman" w:cs="Times New Roman"/>
          <w:sz w:val="24"/>
          <w:szCs w:val="24"/>
        </w:rPr>
        <w:t>Affirmative Fair Housing Marketing Plan- Single Family Housing (Attached)</w:t>
      </w:r>
    </w:p>
    <w:sectPr w:rsidR="00C14692" w:rsidRPr="006B3A31" w:rsidSect="005F20D0">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EE40" w14:textId="77777777" w:rsidR="009E630B" w:rsidRDefault="009E630B" w:rsidP="005F20D0">
      <w:pPr>
        <w:spacing w:after="0" w:line="240" w:lineRule="auto"/>
      </w:pPr>
      <w:r>
        <w:separator/>
      </w:r>
    </w:p>
  </w:endnote>
  <w:endnote w:type="continuationSeparator" w:id="0">
    <w:p w14:paraId="27129489" w14:textId="77777777" w:rsidR="009E630B" w:rsidRDefault="009E630B" w:rsidP="005F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189961"/>
      <w:docPartObj>
        <w:docPartGallery w:val="Page Numbers (Bottom of Page)"/>
        <w:docPartUnique/>
      </w:docPartObj>
    </w:sdtPr>
    <w:sdtEndPr>
      <w:rPr>
        <w:color w:val="7F7F7F" w:themeColor="background1" w:themeShade="7F"/>
        <w:spacing w:val="60"/>
      </w:rPr>
    </w:sdtEndPr>
    <w:sdtContent>
      <w:p w14:paraId="324E681D" w14:textId="77660ED2" w:rsidR="005F20D0" w:rsidRDefault="005F20D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ED267C5" w14:textId="77777777" w:rsidR="005F20D0" w:rsidRDefault="005F2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DF8D6" w14:textId="77777777" w:rsidR="009E630B" w:rsidRDefault="009E630B" w:rsidP="005F20D0">
      <w:pPr>
        <w:spacing w:after="0" w:line="240" w:lineRule="auto"/>
      </w:pPr>
      <w:r>
        <w:separator/>
      </w:r>
    </w:p>
  </w:footnote>
  <w:footnote w:type="continuationSeparator" w:id="0">
    <w:p w14:paraId="1204ED07" w14:textId="77777777" w:rsidR="009E630B" w:rsidRDefault="009E630B" w:rsidP="005F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C8E"/>
    <w:multiLevelType w:val="hybridMultilevel"/>
    <w:tmpl w:val="95823D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B5B10"/>
    <w:multiLevelType w:val="hybridMultilevel"/>
    <w:tmpl w:val="909C4B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A7708"/>
    <w:multiLevelType w:val="hybridMultilevel"/>
    <w:tmpl w:val="75D84508"/>
    <w:lvl w:ilvl="0" w:tplc="AB963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4E3AC5"/>
    <w:multiLevelType w:val="hybridMultilevel"/>
    <w:tmpl w:val="3CC0F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253B5"/>
    <w:multiLevelType w:val="hybridMultilevel"/>
    <w:tmpl w:val="34F89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E63C1"/>
    <w:multiLevelType w:val="hybridMultilevel"/>
    <w:tmpl w:val="433CA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611B5"/>
    <w:multiLevelType w:val="hybridMultilevel"/>
    <w:tmpl w:val="62E6793A"/>
    <w:lvl w:ilvl="0" w:tplc="91A042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D72259"/>
    <w:multiLevelType w:val="hybridMultilevel"/>
    <w:tmpl w:val="D2B616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0F6163"/>
    <w:multiLevelType w:val="hybridMultilevel"/>
    <w:tmpl w:val="AB8ED0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0F3C"/>
    <w:multiLevelType w:val="hybridMultilevel"/>
    <w:tmpl w:val="664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75AF6"/>
    <w:multiLevelType w:val="hybridMultilevel"/>
    <w:tmpl w:val="C34021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0380E42"/>
    <w:multiLevelType w:val="hybridMultilevel"/>
    <w:tmpl w:val="755A8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13325"/>
    <w:multiLevelType w:val="hybridMultilevel"/>
    <w:tmpl w:val="E2427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60358"/>
    <w:multiLevelType w:val="hybridMultilevel"/>
    <w:tmpl w:val="CB446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81418E"/>
    <w:multiLevelType w:val="hybridMultilevel"/>
    <w:tmpl w:val="656C7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AA7BDF"/>
    <w:multiLevelType w:val="hybridMultilevel"/>
    <w:tmpl w:val="BC2A300A"/>
    <w:lvl w:ilvl="0" w:tplc="04090001">
      <w:start w:val="1"/>
      <w:numFmt w:val="bullet"/>
      <w:lvlText w:val=""/>
      <w:lvlJc w:val="left"/>
      <w:pPr>
        <w:ind w:left="1800" w:hanging="360"/>
      </w:pPr>
      <w:rPr>
        <w:rFonts w:ascii="Symbol" w:hAnsi="Symbol" w:hint="default"/>
      </w:rPr>
    </w:lvl>
    <w:lvl w:ilvl="1" w:tplc="740A401A">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6B2FBA"/>
    <w:multiLevelType w:val="hybridMultilevel"/>
    <w:tmpl w:val="51708A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96076"/>
    <w:multiLevelType w:val="hybridMultilevel"/>
    <w:tmpl w:val="C6461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65139"/>
    <w:multiLevelType w:val="hybridMultilevel"/>
    <w:tmpl w:val="974E11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184111"/>
    <w:multiLevelType w:val="hybridMultilevel"/>
    <w:tmpl w:val="DCF8C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F73893"/>
    <w:multiLevelType w:val="hybridMultilevel"/>
    <w:tmpl w:val="291A3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31484"/>
    <w:multiLevelType w:val="hybridMultilevel"/>
    <w:tmpl w:val="73FAC09A"/>
    <w:lvl w:ilvl="0" w:tplc="04090015">
      <w:start w:val="1"/>
      <w:numFmt w:val="upperLetter"/>
      <w:lvlText w:val="%1."/>
      <w:lvlJc w:val="left"/>
      <w:pPr>
        <w:ind w:left="720" w:hanging="360"/>
      </w:pPr>
    </w:lvl>
    <w:lvl w:ilvl="1" w:tplc="740A40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D3B61"/>
    <w:multiLevelType w:val="hybridMultilevel"/>
    <w:tmpl w:val="5D96D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67AB3"/>
    <w:multiLevelType w:val="hybridMultilevel"/>
    <w:tmpl w:val="F5742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17BB7"/>
    <w:multiLevelType w:val="hybridMultilevel"/>
    <w:tmpl w:val="CE760A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D376F6"/>
    <w:multiLevelType w:val="hybridMultilevel"/>
    <w:tmpl w:val="53149F2E"/>
    <w:lvl w:ilvl="0" w:tplc="45983F64">
      <w:start w:val="1"/>
      <w:numFmt w:val="decimal"/>
      <w:lvlText w:val="%1."/>
      <w:lvlJc w:val="left"/>
      <w:pPr>
        <w:ind w:left="720" w:hanging="360"/>
      </w:pPr>
      <w:rPr>
        <w:rFonts w:hint="default"/>
      </w:rPr>
    </w:lvl>
    <w:lvl w:ilvl="1" w:tplc="19541FE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BC25D2"/>
    <w:multiLevelType w:val="hybridMultilevel"/>
    <w:tmpl w:val="6AD4A7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6"/>
  </w:num>
  <w:num w:numId="3">
    <w:abstractNumId w:val="22"/>
  </w:num>
  <w:num w:numId="4">
    <w:abstractNumId w:val="6"/>
  </w:num>
  <w:num w:numId="5">
    <w:abstractNumId w:val="7"/>
  </w:num>
  <w:num w:numId="6">
    <w:abstractNumId w:val="0"/>
  </w:num>
  <w:num w:numId="7">
    <w:abstractNumId w:val="8"/>
  </w:num>
  <w:num w:numId="8">
    <w:abstractNumId w:val="4"/>
  </w:num>
  <w:num w:numId="9">
    <w:abstractNumId w:val="12"/>
  </w:num>
  <w:num w:numId="10">
    <w:abstractNumId w:val="17"/>
  </w:num>
  <w:num w:numId="11">
    <w:abstractNumId w:val="25"/>
  </w:num>
  <w:num w:numId="12">
    <w:abstractNumId w:val="19"/>
  </w:num>
  <w:num w:numId="13">
    <w:abstractNumId w:val="14"/>
  </w:num>
  <w:num w:numId="14">
    <w:abstractNumId w:val="2"/>
  </w:num>
  <w:num w:numId="15">
    <w:abstractNumId w:val="10"/>
  </w:num>
  <w:num w:numId="16">
    <w:abstractNumId w:val="18"/>
  </w:num>
  <w:num w:numId="17">
    <w:abstractNumId w:val="20"/>
  </w:num>
  <w:num w:numId="18">
    <w:abstractNumId w:val="11"/>
  </w:num>
  <w:num w:numId="19">
    <w:abstractNumId w:val="16"/>
  </w:num>
  <w:num w:numId="20">
    <w:abstractNumId w:val="13"/>
  </w:num>
  <w:num w:numId="21">
    <w:abstractNumId w:val="9"/>
  </w:num>
  <w:num w:numId="22">
    <w:abstractNumId w:val="24"/>
  </w:num>
  <w:num w:numId="23">
    <w:abstractNumId w:val="3"/>
  </w:num>
  <w:num w:numId="24">
    <w:abstractNumId w:val="23"/>
  </w:num>
  <w:num w:numId="25">
    <w:abstractNumId w:val="5"/>
  </w:num>
  <w:num w:numId="26">
    <w:abstractNumId w:val="2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0F9"/>
    <w:rsid w:val="000648F4"/>
    <w:rsid w:val="000C4522"/>
    <w:rsid w:val="000D45F5"/>
    <w:rsid w:val="00101334"/>
    <w:rsid w:val="001A4731"/>
    <w:rsid w:val="00244BAF"/>
    <w:rsid w:val="0027655D"/>
    <w:rsid w:val="002B0AAD"/>
    <w:rsid w:val="003C0D14"/>
    <w:rsid w:val="003C6DE8"/>
    <w:rsid w:val="00427A39"/>
    <w:rsid w:val="0049286F"/>
    <w:rsid w:val="004940AB"/>
    <w:rsid w:val="005218BF"/>
    <w:rsid w:val="005F20D0"/>
    <w:rsid w:val="005F590F"/>
    <w:rsid w:val="005F5E42"/>
    <w:rsid w:val="0060241F"/>
    <w:rsid w:val="006B3A31"/>
    <w:rsid w:val="0072486E"/>
    <w:rsid w:val="0079276A"/>
    <w:rsid w:val="008B28AA"/>
    <w:rsid w:val="009430F9"/>
    <w:rsid w:val="00987F80"/>
    <w:rsid w:val="009D130E"/>
    <w:rsid w:val="009E630B"/>
    <w:rsid w:val="00A50205"/>
    <w:rsid w:val="00A5124F"/>
    <w:rsid w:val="00A6655F"/>
    <w:rsid w:val="00A8370A"/>
    <w:rsid w:val="00AB1818"/>
    <w:rsid w:val="00B46E90"/>
    <w:rsid w:val="00B97EA8"/>
    <w:rsid w:val="00BB6030"/>
    <w:rsid w:val="00C14692"/>
    <w:rsid w:val="00C462C0"/>
    <w:rsid w:val="00CA675D"/>
    <w:rsid w:val="00CD6681"/>
    <w:rsid w:val="00CF30B6"/>
    <w:rsid w:val="00D2495E"/>
    <w:rsid w:val="00D53054"/>
    <w:rsid w:val="00D85ACB"/>
    <w:rsid w:val="00F21265"/>
    <w:rsid w:val="00F21BEA"/>
    <w:rsid w:val="00FB0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284"/>
  <w15:docId w15:val="{B0A31CE0-A4B0-4733-AE15-F188BEBA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0F9"/>
    <w:rPr>
      <w:rFonts w:ascii="Tahoma" w:hAnsi="Tahoma" w:cs="Tahoma"/>
      <w:sz w:val="16"/>
      <w:szCs w:val="16"/>
    </w:rPr>
  </w:style>
  <w:style w:type="paragraph" w:styleId="ListParagraph">
    <w:name w:val="List Paragraph"/>
    <w:basedOn w:val="Normal"/>
    <w:uiPriority w:val="34"/>
    <w:qFormat/>
    <w:rsid w:val="00D2495E"/>
    <w:pPr>
      <w:ind w:left="720"/>
      <w:contextualSpacing/>
    </w:pPr>
  </w:style>
  <w:style w:type="paragraph" w:styleId="Header">
    <w:name w:val="header"/>
    <w:basedOn w:val="Normal"/>
    <w:link w:val="HeaderChar"/>
    <w:uiPriority w:val="99"/>
    <w:unhideWhenUsed/>
    <w:rsid w:val="005F2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0D0"/>
  </w:style>
  <w:style w:type="paragraph" w:styleId="Footer">
    <w:name w:val="footer"/>
    <w:basedOn w:val="Normal"/>
    <w:link w:val="FooterChar"/>
    <w:uiPriority w:val="99"/>
    <w:unhideWhenUsed/>
    <w:rsid w:val="005F20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A1D48E-F2FF-4637-875B-C6E039DFE03D}"/>
</file>

<file path=customXml/itemProps2.xml><?xml version="1.0" encoding="utf-8"?>
<ds:datastoreItem xmlns:ds="http://schemas.openxmlformats.org/officeDocument/2006/customXml" ds:itemID="{EE7B12D0-BFB8-46D3-BD12-6A08AEE51F35}"/>
</file>

<file path=customXml/itemProps3.xml><?xml version="1.0" encoding="utf-8"?>
<ds:datastoreItem xmlns:ds="http://schemas.openxmlformats.org/officeDocument/2006/customXml" ds:itemID="{000C6B4E-1191-4BD7-9C3A-1E2EE675203D}"/>
</file>

<file path=docProps/app.xml><?xml version="1.0" encoding="utf-8"?>
<Properties xmlns="http://schemas.openxmlformats.org/officeDocument/2006/extended-properties" xmlns:vt="http://schemas.openxmlformats.org/officeDocument/2006/docPropsVTypes">
  <Template>Normal</Template>
  <TotalTime>499</TotalTime>
  <Pages>9</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Glisson</dc:creator>
  <cp:lastModifiedBy>Theresa Darvell</cp:lastModifiedBy>
  <cp:revision>28</cp:revision>
  <cp:lastPrinted>2021-11-11T00:07:00Z</cp:lastPrinted>
  <dcterms:created xsi:type="dcterms:W3CDTF">2021-10-07T22:30:00Z</dcterms:created>
  <dcterms:modified xsi:type="dcterms:W3CDTF">2022-06-13T20:44:00Z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