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B295" w14:textId="77777777" w:rsidR="00E66FCE" w:rsidRDefault="003D2A93">
      <w:pPr>
        <w:pStyle w:val="BodyText"/>
        <w:ind w:left="3732"/>
        <w:rPr>
          <w:sz w:val="20"/>
        </w:rPr>
      </w:pPr>
      <w:r>
        <w:rPr>
          <w:noProof/>
          <w:sz w:val="20"/>
        </w:rPr>
        <w:drawing>
          <wp:inline distT="0" distB="0" distL="0" distR="0" wp14:anchorId="24CDB536" wp14:editId="24CDB537">
            <wp:extent cx="1046235" cy="11978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6235" cy="1197863"/>
                    </a:xfrm>
                    <a:prstGeom prst="rect">
                      <a:avLst/>
                    </a:prstGeom>
                  </pic:spPr>
                </pic:pic>
              </a:graphicData>
            </a:graphic>
          </wp:inline>
        </w:drawing>
      </w:r>
    </w:p>
    <w:p w14:paraId="24CDB296" w14:textId="77777777" w:rsidR="00E66FCE" w:rsidRDefault="00E66FCE">
      <w:pPr>
        <w:pStyle w:val="BodyText"/>
        <w:spacing w:before="6"/>
        <w:rPr>
          <w:sz w:val="17"/>
        </w:rPr>
      </w:pPr>
    </w:p>
    <w:p w14:paraId="24CDB297" w14:textId="77777777" w:rsidR="00E66FCE" w:rsidRDefault="003D2A93">
      <w:pPr>
        <w:spacing w:before="81"/>
        <w:ind w:left="104" w:right="105"/>
        <w:jc w:val="center"/>
        <w:rPr>
          <w:b/>
          <w:sz w:val="44"/>
        </w:rPr>
      </w:pPr>
      <w:r>
        <w:rPr>
          <w:b/>
          <w:sz w:val="44"/>
          <w:u w:val="thick"/>
        </w:rPr>
        <w:t>Marion County, Oregon</w:t>
      </w:r>
    </w:p>
    <w:p w14:paraId="24CDB298" w14:textId="77777777" w:rsidR="00E66FCE" w:rsidRDefault="003D2A93">
      <w:pPr>
        <w:spacing w:before="273" w:line="379" w:lineRule="auto"/>
        <w:ind w:left="2638" w:right="2635"/>
        <w:jc w:val="center"/>
        <w:rPr>
          <w:sz w:val="40"/>
        </w:rPr>
      </w:pPr>
      <w:r>
        <w:rPr>
          <w:sz w:val="40"/>
        </w:rPr>
        <w:t>Request for Application for</w:t>
      </w:r>
    </w:p>
    <w:p w14:paraId="24CDB299" w14:textId="77777777" w:rsidR="00E66FCE" w:rsidRDefault="003D2A93">
      <w:pPr>
        <w:spacing w:before="13" w:line="381" w:lineRule="auto"/>
        <w:ind w:left="108" w:right="105"/>
        <w:jc w:val="center"/>
        <w:rPr>
          <w:sz w:val="40"/>
        </w:rPr>
      </w:pPr>
      <w:r>
        <w:rPr>
          <w:sz w:val="40"/>
        </w:rPr>
        <w:t>Community Development Block Grant (CDBG) Funds/ HOME Investment Partnerships Funds/</w:t>
      </w:r>
    </w:p>
    <w:p w14:paraId="24CDB29A" w14:textId="77777777" w:rsidR="00E66FCE" w:rsidRDefault="003D2A93">
      <w:pPr>
        <w:spacing w:before="8"/>
        <w:ind w:left="105" w:right="105"/>
        <w:jc w:val="center"/>
        <w:rPr>
          <w:sz w:val="40"/>
        </w:rPr>
      </w:pPr>
      <w:r>
        <w:rPr>
          <w:sz w:val="40"/>
        </w:rPr>
        <w:t>HOME-ARP (American Rescue Plan) Funds</w:t>
      </w:r>
    </w:p>
    <w:p w14:paraId="24CDB29B" w14:textId="0A74025B" w:rsidR="00E66FCE" w:rsidRDefault="003D2A93">
      <w:pPr>
        <w:spacing w:before="265"/>
        <w:ind w:left="106" w:right="105"/>
        <w:jc w:val="center"/>
        <w:rPr>
          <w:sz w:val="32"/>
        </w:rPr>
      </w:pPr>
      <w:r>
        <w:rPr>
          <w:sz w:val="32"/>
        </w:rPr>
        <w:t>(July 1, 202</w:t>
      </w:r>
      <w:r w:rsidR="001E00C0">
        <w:rPr>
          <w:sz w:val="32"/>
        </w:rPr>
        <w:t>3</w:t>
      </w:r>
      <w:r>
        <w:rPr>
          <w:sz w:val="32"/>
        </w:rPr>
        <w:t>-June 30, 202</w:t>
      </w:r>
      <w:r w:rsidR="001E00C0">
        <w:rPr>
          <w:sz w:val="32"/>
        </w:rPr>
        <w:t>4</w:t>
      </w:r>
      <w:r>
        <w:rPr>
          <w:sz w:val="32"/>
        </w:rPr>
        <w:t>)</w:t>
      </w:r>
    </w:p>
    <w:p w14:paraId="24CDB29C" w14:textId="60EDF036" w:rsidR="00E66FCE" w:rsidRDefault="003D2A93">
      <w:pPr>
        <w:pStyle w:val="BodyText"/>
        <w:spacing w:before="258" w:line="448" w:lineRule="auto"/>
        <w:ind w:left="2637" w:right="2635"/>
        <w:jc w:val="center"/>
      </w:pPr>
      <w:r>
        <w:t xml:space="preserve">Date of Release: </w:t>
      </w:r>
      <w:r w:rsidR="001E00C0">
        <w:t xml:space="preserve">October </w:t>
      </w:r>
      <w:r w:rsidR="006B0677">
        <w:t>12</w:t>
      </w:r>
      <w:r>
        <w:t xml:space="preserve">, 2022 </w:t>
      </w:r>
      <w:r>
        <w:rPr>
          <w:shd w:val="clear" w:color="auto" w:fill="FFFF00"/>
        </w:rPr>
        <w:t xml:space="preserve">Applications Due: </w:t>
      </w:r>
      <w:r w:rsidR="009312D7">
        <w:rPr>
          <w:shd w:val="clear" w:color="auto" w:fill="FFFF00"/>
        </w:rPr>
        <w:t>December 9</w:t>
      </w:r>
      <w:r>
        <w:rPr>
          <w:shd w:val="clear" w:color="auto" w:fill="FFFF00"/>
        </w:rPr>
        <w:t>, 2022</w:t>
      </w:r>
      <w:r>
        <w:t xml:space="preserve"> Additional copies available from:</w:t>
      </w:r>
    </w:p>
    <w:p w14:paraId="24CDB29D" w14:textId="77777777" w:rsidR="00E66FCE" w:rsidRDefault="00E66FCE">
      <w:pPr>
        <w:pStyle w:val="BodyText"/>
        <w:spacing w:before="8"/>
      </w:pPr>
    </w:p>
    <w:p w14:paraId="24CDB29E" w14:textId="77777777" w:rsidR="00E66FCE" w:rsidRDefault="003D2A93">
      <w:pPr>
        <w:pStyle w:val="BodyText"/>
        <w:ind w:left="3361" w:right="3339" w:firstLine="463"/>
      </w:pPr>
      <w:r>
        <w:t>Marion County Board of Commissioners</w:t>
      </w:r>
    </w:p>
    <w:p w14:paraId="24CDB29F" w14:textId="77777777" w:rsidR="00E66FCE" w:rsidRDefault="003D2A93">
      <w:pPr>
        <w:pStyle w:val="BodyText"/>
        <w:ind w:left="105" w:right="105"/>
        <w:jc w:val="center"/>
      </w:pPr>
      <w:r>
        <w:t>555 Court St. NE</w:t>
      </w:r>
    </w:p>
    <w:p w14:paraId="24CDB2A0" w14:textId="77777777" w:rsidR="00E66FCE" w:rsidRDefault="003D2A93">
      <w:pPr>
        <w:pStyle w:val="BodyText"/>
        <w:spacing w:before="1"/>
        <w:ind w:left="3704" w:right="3682" w:firstLine="81"/>
      </w:pPr>
      <w:r>
        <w:t>P.O. Box 14500 Salem, OR 97309</w:t>
      </w:r>
    </w:p>
    <w:p w14:paraId="24CDB2A1" w14:textId="77777777" w:rsidR="00E66FCE" w:rsidRDefault="00E66FCE">
      <w:pPr>
        <w:pStyle w:val="BodyText"/>
        <w:spacing w:before="5"/>
      </w:pPr>
    </w:p>
    <w:p w14:paraId="24CDB2A2" w14:textId="77777777" w:rsidR="00E66FCE" w:rsidRDefault="007A4721">
      <w:pPr>
        <w:ind w:left="107" w:right="105"/>
        <w:jc w:val="center"/>
        <w:rPr>
          <w:rFonts w:ascii="Calibri"/>
        </w:rPr>
      </w:pPr>
      <w:hyperlink r:id="rId8">
        <w:r w:rsidR="003D2A93">
          <w:rPr>
            <w:rFonts w:ascii="Calibri"/>
            <w:color w:val="0000FF"/>
            <w:u w:val="single" w:color="0000FF"/>
          </w:rPr>
          <w:t>CDBG and HOME Programs (marion.or.us)</w:t>
        </w:r>
      </w:hyperlink>
    </w:p>
    <w:p w14:paraId="24CDB2A3" w14:textId="77777777" w:rsidR="00E66FCE" w:rsidRDefault="00E66FCE">
      <w:pPr>
        <w:pStyle w:val="BodyText"/>
        <w:spacing w:before="10"/>
        <w:rPr>
          <w:rFonts w:ascii="Calibri"/>
          <w:sz w:val="14"/>
        </w:rPr>
      </w:pPr>
    </w:p>
    <w:p w14:paraId="24CDB2A4" w14:textId="77777777" w:rsidR="00E66FCE" w:rsidRDefault="003D2A93">
      <w:pPr>
        <w:pStyle w:val="BodyText"/>
        <w:spacing w:before="90"/>
        <w:ind w:left="105" w:right="105"/>
        <w:jc w:val="center"/>
      </w:pPr>
      <w:r>
        <w:t>For questions about this Request for Application process please contact:</w:t>
      </w:r>
    </w:p>
    <w:p w14:paraId="24CDB2A5" w14:textId="77777777" w:rsidR="00E66FCE" w:rsidRDefault="00E66FCE">
      <w:pPr>
        <w:pStyle w:val="BodyText"/>
        <w:spacing w:before="4"/>
      </w:pPr>
    </w:p>
    <w:p w14:paraId="24CDB2A6" w14:textId="77777777" w:rsidR="00E66FCE" w:rsidRDefault="003D2A93">
      <w:pPr>
        <w:pStyle w:val="Heading1"/>
        <w:spacing w:before="0"/>
        <w:ind w:left="2132" w:right="2127"/>
        <w:jc w:val="center"/>
      </w:pPr>
      <w:r>
        <w:t>Tim Glisson, CDBG/HOME Program Manager Phone: 503-302-4700</w:t>
      </w:r>
    </w:p>
    <w:p w14:paraId="24CDB2A7" w14:textId="77777777" w:rsidR="00E66FCE" w:rsidRDefault="003D2A93">
      <w:pPr>
        <w:ind w:left="105" w:right="105"/>
        <w:jc w:val="center"/>
        <w:rPr>
          <w:b/>
          <w:sz w:val="24"/>
        </w:rPr>
      </w:pPr>
      <w:r>
        <w:rPr>
          <w:b/>
          <w:sz w:val="24"/>
        </w:rPr>
        <w:t xml:space="preserve">Email: </w:t>
      </w:r>
      <w:hyperlink r:id="rId9">
        <w:r>
          <w:rPr>
            <w:b/>
            <w:sz w:val="24"/>
          </w:rPr>
          <w:t>tglisson@co.marion.or.us</w:t>
        </w:r>
      </w:hyperlink>
    </w:p>
    <w:p w14:paraId="24CDB2A8" w14:textId="77777777" w:rsidR="00E66FCE" w:rsidRDefault="00E66FCE">
      <w:pPr>
        <w:jc w:val="center"/>
        <w:rPr>
          <w:sz w:val="24"/>
        </w:rPr>
        <w:sectPr w:rsidR="00E66FCE">
          <w:type w:val="continuous"/>
          <w:pgSz w:w="12240" w:h="15840"/>
          <w:pgMar w:top="1440" w:right="1560" w:bottom="280" w:left="1560" w:header="720" w:footer="720" w:gutter="0"/>
          <w:cols w:space="720"/>
        </w:sectPr>
      </w:pPr>
    </w:p>
    <w:p w14:paraId="24CDB2AA" w14:textId="77777777" w:rsidR="00E66FCE" w:rsidRDefault="00E66FCE">
      <w:pPr>
        <w:pStyle w:val="BodyText"/>
        <w:spacing w:before="7"/>
        <w:rPr>
          <w:b/>
          <w:sz w:val="20"/>
        </w:rPr>
      </w:pPr>
    </w:p>
    <w:p w14:paraId="24CDB2AB" w14:textId="0102CFB5" w:rsidR="00E66FCE" w:rsidRDefault="003D2A93">
      <w:pPr>
        <w:pStyle w:val="Heading1"/>
        <w:ind w:left="3908" w:right="3924"/>
        <w:jc w:val="center"/>
        <w:rPr>
          <w:u w:val="thick"/>
        </w:rPr>
      </w:pPr>
      <w:r>
        <w:rPr>
          <w:u w:val="thick"/>
        </w:rPr>
        <w:t>Table of Contents</w:t>
      </w:r>
    </w:p>
    <w:p w14:paraId="63E6F72B" w14:textId="77777777" w:rsidR="00B24B3E" w:rsidRDefault="00B24B3E">
      <w:pPr>
        <w:pStyle w:val="Heading1"/>
        <w:ind w:left="3908" w:right="3924"/>
        <w:jc w:val="center"/>
      </w:pPr>
    </w:p>
    <w:p w14:paraId="24CDB2AC" w14:textId="5BC43642" w:rsidR="00E66FCE" w:rsidRDefault="003D2A93">
      <w:pPr>
        <w:pStyle w:val="ListParagraph"/>
        <w:numPr>
          <w:ilvl w:val="0"/>
          <w:numId w:val="3"/>
        </w:numPr>
        <w:tabs>
          <w:tab w:val="left" w:pos="880"/>
          <w:tab w:val="left" w:pos="881"/>
        </w:tabs>
        <w:rPr>
          <w:b/>
          <w:sz w:val="24"/>
        </w:rPr>
      </w:pPr>
      <w:r>
        <w:rPr>
          <w:b/>
          <w:sz w:val="24"/>
        </w:rPr>
        <w:t>Opportunity</w:t>
      </w:r>
      <w:r w:rsidR="00B24B3E">
        <w:rPr>
          <w:b/>
          <w:sz w:val="24"/>
        </w:rPr>
        <w:t>…………………………………………………………………….</w:t>
      </w:r>
      <w:r w:rsidR="00ED0A8D">
        <w:rPr>
          <w:b/>
          <w:sz w:val="24"/>
        </w:rPr>
        <w:t>1</w:t>
      </w:r>
    </w:p>
    <w:p w14:paraId="24CDB2AD" w14:textId="77777777" w:rsidR="00E66FCE" w:rsidRDefault="00E66FCE">
      <w:pPr>
        <w:pStyle w:val="BodyText"/>
        <w:spacing w:before="2"/>
        <w:rPr>
          <w:b/>
          <w:sz w:val="16"/>
        </w:rPr>
      </w:pPr>
    </w:p>
    <w:p w14:paraId="24CDB2AE" w14:textId="27860316" w:rsidR="00E66FCE" w:rsidRDefault="003D2A93">
      <w:pPr>
        <w:pStyle w:val="ListParagraph"/>
        <w:numPr>
          <w:ilvl w:val="0"/>
          <w:numId w:val="3"/>
        </w:numPr>
        <w:tabs>
          <w:tab w:val="left" w:pos="880"/>
          <w:tab w:val="left" w:pos="881"/>
        </w:tabs>
        <w:spacing w:before="90"/>
        <w:rPr>
          <w:b/>
          <w:sz w:val="24"/>
        </w:rPr>
      </w:pPr>
      <w:r>
        <w:rPr>
          <w:b/>
          <w:sz w:val="24"/>
        </w:rPr>
        <w:t>Application Schedule and Selection</w:t>
      </w:r>
      <w:r>
        <w:rPr>
          <w:b/>
          <w:spacing w:val="-9"/>
          <w:sz w:val="24"/>
        </w:rPr>
        <w:t xml:space="preserve"> </w:t>
      </w:r>
      <w:r>
        <w:rPr>
          <w:b/>
          <w:sz w:val="24"/>
        </w:rPr>
        <w:t>Process</w:t>
      </w:r>
      <w:r w:rsidR="00B24B3E">
        <w:rPr>
          <w:b/>
          <w:sz w:val="24"/>
        </w:rPr>
        <w:t>………………………………….</w:t>
      </w:r>
      <w:r w:rsidR="00ED0A8D">
        <w:rPr>
          <w:b/>
          <w:sz w:val="24"/>
        </w:rPr>
        <w:t>1-3</w:t>
      </w:r>
    </w:p>
    <w:p w14:paraId="24CDB2AF" w14:textId="77777777" w:rsidR="00E66FCE" w:rsidRDefault="00E66FCE">
      <w:pPr>
        <w:pStyle w:val="BodyText"/>
        <w:rPr>
          <w:b/>
        </w:rPr>
      </w:pPr>
    </w:p>
    <w:p w14:paraId="24CDB2B0" w14:textId="710A0FF7" w:rsidR="00E66FCE" w:rsidRDefault="003D2A93">
      <w:pPr>
        <w:pStyle w:val="ListParagraph"/>
        <w:numPr>
          <w:ilvl w:val="0"/>
          <w:numId w:val="3"/>
        </w:numPr>
        <w:tabs>
          <w:tab w:val="left" w:pos="880"/>
          <w:tab w:val="left" w:pos="881"/>
        </w:tabs>
        <w:rPr>
          <w:b/>
          <w:sz w:val="24"/>
        </w:rPr>
      </w:pPr>
      <w:r>
        <w:rPr>
          <w:b/>
          <w:sz w:val="24"/>
        </w:rPr>
        <w:t>Community Development Block Grant (CDBG)</w:t>
      </w:r>
      <w:r>
        <w:rPr>
          <w:b/>
          <w:spacing w:val="-15"/>
          <w:sz w:val="24"/>
        </w:rPr>
        <w:t xml:space="preserve"> </w:t>
      </w:r>
      <w:r>
        <w:rPr>
          <w:b/>
          <w:sz w:val="24"/>
        </w:rPr>
        <w:t>overview</w:t>
      </w:r>
      <w:r w:rsidR="00B24B3E">
        <w:rPr>
          <w:b/>
          <w:sz w:val="24"/>
        </w:rPr>
        <w:t>………………….</w:t>
      </w:r>
      <w:r w:rsidR="00ED0A8D">
        <w:rPr>
          <w:b/>
          <w:sz w:val="24"/>
        </w:rPr>
        <w:t>4-6</w:t>
      </w:r>
    </w:p>
    <w:p w14:paraId="24CDB2B1" w14:textId="77777777" w:rsidR="00E66FCE" w:rsidRDefault="00E66FCE">
      <w:pPr>
        <w:pStyle w:val="BodyText"/>
        <w:spacing w:before="11"/>
        <w:rPr>
          <w:b/>
          <w:sz w:val="23"/>
        </w:rPr>
      </w:pPr>
    </w:p>
    <w:p w14:paraId="24CDB2B2" w14:textId="780B66A4" w:rsidR="00E66FCE" w:rsidRDefault="003D2A93">
      <w:pPr>
        <w:pStyle w:val="ListParagraph"/>
        <w:numPr>
          <w:ilvl w:val="0"/>
          <w:numId w:val="3"/>
        </w:numPr>
        <w:tabs>
          <w:tab w:val="left" w:pos="880"/>
          <w:tab w:val="left" w:pos="881"/>
        </w:tabs>
        <w:rPr>
          <w:b/>
          <w:sz w:val="24"/>
        </w:rPr>
      </w:pPr>
      <w:r>
        <w:rPr>
          <w:b/>
          <w:sz w:val="24"/>
        </w:rPr>
        <w:t>HOME Investment Partnerships Program</w:t>
      </w:r>
      <w:r>
        <w:rPr>
          <w:b/>
          <w:spacing w:val="-12"/>
          <w:sz w:val="24"/>
        </w:rPr>
        <w:t xml:space="preserve"> </w:t>
      </w:r>
      <w:r>
        <w:rPr>
          <w:b/>
          <w:sz w:val="24"/>
        </w:rPr>
        <w:t>Overview</w:t>
      </w:r>
      <w:r w:rsidR="00B24B3E">
        <w:rPr>
          <w:b/>
          <w:sz w:val="24"/>
        </w:rPr>
        <w:t>………………………..</w:t>
      </w:r>
      <w:r w:rsidR="00ED0A8D">
        <w:rPr>
          <w:b/>
          <w:sz w:val="24"/>
        </w:rPr>
        <w:t>7-8</w:t>
      </w:r>
    </w:p>
    <w:p w14:paraId="24CDB2B3" w14:textId="77777777" w:rsidR="00E66FCE" w:rsidRDefault="00E66FCE">
      <w:pPr>
        <w:pStyle w:val="BodyText"/>
        <w:rPr>
          <w:b/>
        </w:rPr>
      </w:pPr>
    </w:p>
    <w:p w14:paraId="24CDB2B4" w14:textId="686DA66D" w:rsidR="00E66FCE" w:rsidRDefault="003D2A93">
      <w:pPr>
        <w:pStyle w:val="ListParagraph"/>
        <w:numPr>
          <w:ilvl w:val="0"/>
          <w:numId w:val="3"/>
        </w:numPr>
        <w:tabs>
          <w:tab w:val="left" w:pos="880"/>
          <w:tab w:val="left" w:pos="881"/>
        </w:tabs>
        <w:rPr>
          <w:b/>
          <w:sz w:val="24"/>
        </w:rPr>
      </w:pPr>
      <w:r>
        <w:rPr>
          <w:b/>
          <w:sz w:val="24"/>
        </w:rPr>
        <w:t>HOME-ARP Program</w:t>
      </w:r>
      <w:r>
        <w:rPr>
          <w:b/>
          <w:spacing w:val="-6"/>
          <w:sz w:val="24"/>
        </w:rPr>
        <w:t xml:space="preserve"> </w:t>
      </w:r>
      <w:r>
        <w:rPr>
          <w:b/>
          <w:sz w:val="24"/>
        </w:rPr>
        <w:t>Overview</w:t>
      </w:r>
      <w:r w:rsidR="00B24B3E">
        <w:rPr>
          <w:b/>
          <w:sz w:val="24"/>
        </w:rPr>
        <w:t>………………………………………………</w:t>
      </w:r>
      <w:r w:rsidR="00ED0A8D">
        <w:rPr>
          <w:b/>
          <w:sz w:val="24"/>
        </w:rPr>
        <w:t>9</w:t>
      </w:r>
    </w:p>
    <w:p w14:paraId="24CDB2B5" w14:textId="77777777" w:rsidR="00E66FCE" w:rsidRDefault="00E66FCE">
      <w:pPr>
        <w:pStyle w:val="BodyText"/>
        <w:spacing w:before="11"/>
        <w:rPr>
          <w:b/>
          <w:sz w:val="23"/>
        </w:rPr>
      </w:pPr>
    </w:p>
    <w:p w14:paraId="24CDB2B6" w14:textId="5AFEA6E1" w:rsidR="00E66FCE" w:rsidRDefault="003D2A93">
      <w:pPr>
        <w:pStyle w:val="ListParagraph"/>
        <w:numPr>
          <w:ilvl w:val="0"/>
          <w:numId w:val="3"/>
        </w:numPr>
        <w:tabs>
          <w:tab w:val="left" w:pos="880"/>
          <w:tab w:val="left" w:pos="881"/>
        </w:tabs>
        <w:rPr>
          <w:b/>
          <w:sz w:val="24"/>
        </w:rPr>
      </w:pPr>
      <w:r>
        <w:rPr>
          <w:b/>
          <w:sz w:val="24"/>
        </w:rPr>
        <w:t>Application Submission</w:t>
      </w:r>
      <w:r>
        <w:rPr>
          <w:b/>
          <w:spacing w:val="-15"/>
          <w:sz w:val="24"/>
        </w:rPr>
        <w:t xml:space="preserve"> </w:t>
      </w:r>
      <w:r>
        <w:rPr>
          <w:b/>
          <w:sz w:val="24"/>
        </w:rPr>
        <w:t>Requirements</w:t>
      </w:r>
      <w:r w:rsidR="00B24B3E">
        <w:rPr>
          <w:b/>
          <w:sz w:val="24"/>
        </w:rPr>
        <w:t>………………………………………..</w:t>
      </w:r>
      <w:r w:rsidR="00ED0A8D">
        <w:rPr>
          <w:b/>
          <w:sz w:val="24"/>
        </w:rPr>
        <w:t>10-11</w:t>
      </w:r>
    </w:p>
    <w:p w14:paraId="24CDB2B7" w14:textId="77777777" w:rsidR="00E66FCE" w:rsidRDefault="00E66FCE">
      <w:pPr>
        <w:pStyle w:val="BodyText"/>
        <w:spacing w:before="11"/>
        <w:rPr>
          <w:b/>
          <w:sz w:val="23"/>
        </w:rPr>
      </w:pPr>
    </w:p>
    <w:p w14:paraId="24CDB2B8" w14:textId="314B7FDA" w:rsidR="00E66FCE" w:rsidRDefault="003D2A93">
      <w:pPr>
        <w:pStyle w:val="ListParagraph"/>
        <w:numPr>
          <w:ilvl w:val="0"/>
          <w:numId w:val="3"/>
        </w:numPr>
        <w:tabs>
          <w:tab w:val="left" w:pos="880"/>
          <w:tab w:val="left" w:pos="881"/>
        </w:tabs>
        <w:rPr>
          <w:b/>
          <w:sz w:val="24"/>
        </w:rPr>
      </w:pPr>
      <w:r>
        <w:rPr>
          <w:b/>
          <w:sz w:val="24"/>
        </w:rPr>
        <w:t>Application Submission</w:t>
      </w:r>
      <w:r>
        <w:rPr>
          <w:b/>
          <w:spacing w:val="-11"/>
          <w:sz w:val="24"/>
        </w:rPr>
        <w:t xml:space="preserve"> </w:t>
      </w:r>
      <w:r>
        <w:rPr>
          <w:b/>
          <w:sz w:val="24"/>
        </w:rPr>
        <w:t>Instructions</w:t>
      </w:r>
      <w:r w:rsidR="00B24B3E">
        <w:rPr>
          <w:b/>
          <w:sz w:val="24"/>
        </w:rPr>
        <w:t>………………………………………….</w:t>
      </w:r>
      <w:r w:rsidR="00ED0A8D">
        <w:rPr>
          <w:b/>
          <w:sz w:val="24"/>
        </w:rPr>
        <w:t>12</w:t>
      </w:r>
    </w:p>
    <w:p w14:paraId="24CDB2BB" w14:textId="77777777" w:rsidR="00E66FCE" w:rsidRDefault="00E66FCE">
      <w:pPr>
        <w:pStyle w:val="BodyText"/>
        <w:spacing w:before="11"/>
        <w:rPr>
          <w:b/>
          <w:sz w:val="23"/>
        </w:rPr>
      </w:pPr>
    </w:p>
    <w:p w14:paraId="24CDB2BC" w14:textId="728CAF65" w:rsidR="00E66FCE" w:rsidRDefault="003D2A93">
      <w:pPr>
        <w:pStyle w:val="ListParagraph"/>
        <w:numPr>
          <w:ilvl w:val="0"/>
          <w:numId w:val="3"/>
        </w:numPr>
        <w:tabs>
          <w:tab w:val="left" w:pos="880"/>
          <w:tab w:val="left" w:pos="881"/>
        </w:tabs>
        <w:rPr>
          <w:b/>
          <w:sz w:val="24"/>
        </w:rPr>
      </w:pPr>
      <w:r>
        <w:rPr>
          <w:b/>
          <w:sz w:val="24"/>
        </w:rPr>
        <w:t>Rules and Requirements for CDBG</w:t>
      </w:r>
      <w:r>
        <w:rPr>
          <w:b/>
          <w:spacing w:val="-13"/>
          <w:sz w:val="24"/>
        </w:rPr>
        <w:t xml:space="preserve"> </w:t>
      </w:r>
      <w:r>
        <w:rPr>
          <w:b/>
          <w:sz w:val="24"/>
        </w:rPr>
        <w:t>Recipients</w:t>
      </w:r>
      <w:r w:rsidR="00B24B3E">
        <w:rPr>
          <w:b/>
          <w:sz w:val="24"/>
        </w:rPr>
        <w:t>………………………………</w:t>
      </w:r>
      <w:r w:rsidR="00ED0A8D">
        <w:rPr>
          <w:b/>
          <w:sz w:val="24"/>
        </w:rPr>
        <w:t>12-14</w:t>
      </w:r>
    </w:p>
    <w:p w14:paraId="24CDB2BD" w14:textId="77777777" w:rsidR="00E66FCE" w:rsidRDefault="00E66FCE">
      <w:pPr>
        <w:pStyle w:val="BodyText"/>
        <w:spacing w:before="11"/>
        <w:rPr>
          <w:b/>
          <w:sz w:val="23"/>
        </w:rPr>
      </w:pPr>
    </w:p>
    <w:p w14:paraId="24CDB2BE" w14:textId="29CBDC7A" w:rsidR="00E66FCE" w:rsidRDefault="003D2A93">
      <w:pPr>
        <w:pStyle w:val="ListParagraph"/>
        <w:numPr>
          <w:ilvl w:val="0"/>
          <w:numId w:val="3"/>
        </w:numPr>
        <w:tabs>
          <w:tab w:val="left" w:pos="880"/>
          <w:tab w:val="left" w:pos="881"/>
        </w:tabs>
        <w:rPr>
          <w:b/>
          <w:sz w:val="24"/>
        </w:rPr>
      </w:pPr>
      <w:r>
        <w:rPr>
          <w:b/>
          <w:sz w:val="24"/>
        </w:rPr>
        <w:t>Other</w:t>
      </w:r>
      <w:r>
        <w:rPr>
          <w:b/>
          <w:spacing w:val="-8"/>
          <w:sz w:val="24"/>
        </w:rPr>
        <w:t xml:space="preserve"> </w:t>
      </w:r>
      <w:r>
        <w:rPr>
          <w:b/>
          <w:sz w:val="24"/>
        </w:rPr>
        <w:t>Information</w:t>
      </w:r>
      <w:r w:rsidR="00B24B3E">
        <w:rPr>
          <w:b/>
          <w:sz w:val="24"/>
        </w:rPr>
        <w:t>………………………………………………………………</w:t>
      </w:r>
      <w:r w:rsidR="00ED0A8D">
        <w:rPr>
          <w:b/>
          <w:sz w:val="24"/>
        </w:rPr>
        <w:t>14</w:t>
      </w:r>
    </w:p>
    <w:p w14:paraId="24CDB2BF" w14:textId="77777777" w:rsidR="00E66FCE" w:rsidRDefault="00E66FCE">
      <w:pPr>
        <w:pStyle w:val="BodyText"/>
        <w:rPr>
          <w:b/>
          <w:sz w:val="26"/>
        </w:rPr>
      </w:pPr>
    </w:p>
    <w:p w14:paraId="24CDB2C0" w14:textId="77777777" w:rsidR="00E66FCE" w:rsidRDefault="00E66FCE">
      <w:pPr>
        <w:pStyle w:val="BodyText"/>
        <w:rPr>
          <w:b/>
          <w:sz w:val="26"/>
        </w:rPr>
      </w:pPr>
    </w:p>
    <w:p w14:paraId="24CDB2C1" w14:textId="5DC5CA0A" w:rsidR="00E66FCE" w:rsidRDefault="00505288" w:rsidP="00ED0A8D">
      <w:pPr>
        <w:spacing w:before="230"/>
        <w:ind w:left="160"/>
        <w:jc w:val="center"/>
        <w:rPr>
          <w:b/>
          <w:sz w:val="24"/>
        </w:rPr>
      </w:pPr>
      <w:r>
        <w:rPr>
          <w:b/>
          <w:sz w:val="24"/>
          <w:u w:val="thick"/>
        </w:rPr>
        <w:t xml:space="preserve">Required </w:t>
      </w:r>
      <w:r w:rsidR="003D2A93">
        <w:rPr>
          <w:b/>
          <w:sz w:val="24"/>
          <w:u w:val="thick"/>
        </w:rPr>
        <w:t>Attachments</w:t>
      </w:r>
    </w:p>
    <w:p w14:paraId="24CDB2C2" w14:textId="77777777" w:rsidR="00E66FCE" w:rsidRDefault="00E66FCE">
      <w:pPr>
        <w:pStyle w:val="BodyText"/>
        <w:spacing w:before="2"/>
        <w:rPr>
          <w:b/>
          <w:sz w:val="16"/>
        </w:rPr>
      </w:pPr>
    </w:p>
    <w:p w14:paraId="2C30FB7B" w14:textId="4AB92344" w:rsidR="00ED0A8D" w:rsidRDefault="003D2A93" w:rsidP="00ED0A8D">
      <w:pPr>
        <w:ind w:left="90" w:right="-20"/>
        <w:rPr>
          <w:b/>
          <w:sz w:val="24"/>
        </w:rPr>
      </w:pPr>
      <w:r>
        <w:rPr>
          <w:b/>
          <w:sz w:val="24"/>
        </w:rPr>
        <w:t>Form A…</w:t>
      </w:r>
      <w:r w:rsidR="00ED0A8D">
        <w:rPr>
          <w:b/>
          <w:sz w:val="24"/>
        </w:rPr>
        <w:t>…</w:t>
      </w:r>
      <w:r>
        <w:rPr>
          <w:b/>
          <w:sz w:val="24"/>
        </w:rPr>
        <w:t xml:space="preserve">Project Summary Form </w:t>
      </w:r>
      <w:r w:rsidR="00B24B3E">
        <w:rPr>
          <w:b/>
          <w:sz w:val="24"/>
        </w:rPr>
        <w:t xml:space="preserve">  </w:t>
      </w:r>
    </w:p>
    <w:p w14:paraId="5F7DFEEE" w14:textId="2EB2D9F3" w:rsidR="00ED0A8D" w:rsidRPr="006B0677" w:rsidRDefault="00ED0A8D" w:rsidP="00ED0A8D">
      <w:pPr>
        <w:ind w:left="90" w:right="-20"/>
        <w:rPr>
          <w:b/>
          <w:sz w:val="24"/>
        </w:rPr>
      </w:pPr>
      <w:r>
        <w:rPr>
          <w:b/>
          <w:sz w:val="24"/>
        </w:rPr>
        <w:t>Form B……Budget Form</w:t>
      </w:r>
    </w:p>
    <w:p w14:paraId="2143166F" w14:textId="7A2F481D" w:rsidR="006B0677" w:rsidRDefault="006B0677" w:rsidP="00ED0A8D">
      <w:pPr>
        <w:ind w:firstLine="90"/>
        <w:rPr>
          <w:b/>
          <w:bCs/>
          <w:sz w:val="24"/>
        </w:rPr>
      </w:pPr>
      <w:r w:rsidRPr="006B0677">
        <w:rPr>
          <w:b/>
          <w:bCs/>
          <w:sz w:val="24"/>
        </w:rPr>
        <w:t>Form C…</w:t>
      </w:r>
      <w:r>
        <w:rPr>
          <w:b/>
          <w:bCs/>
          <w:sz w:val="24"/>
        </w:rPr>
        <w:t>…</w:t>
      </w:r>
      <w:r w:rsidRPr="006B0677">
        <w:rPr>
          <w:b/>
          <w:bCs/>
          <w:sz w:val="24"/>
        </w:rPr>
        <w:t>Self-Risk Assessment</w:t>
      </w:r>
      <w:r w:rsidR="006F794B">
        <w:rPr>
          <w:b/>
          <w:bCs/>
          <w:sz w:val="24"/>
        </w:rPr>
        <w:t xml:space="preserve"> (Please use Fillable Form on County Website)</w:t>
      </w:r>
    </w:p>
    <w:p w14:paraId="61C2A9F5" w14:textId="77777777" w:rsidR="00505288" w:rsidRDefault="00505288" w:rsidP="00ED0A8D">
      <w:pPr>
        <w:ind w:firstLine="90"/>
        <w:rPr>
          <w:b/>
          <w:bCs/>
          <w:sz w:val="24"/>
        </w:rPr>
      </w:pPr>
    </w:p>
    <w:p w14:paraId="69B0F40A" w14:textId="77777777" w:rsidR="00505288" w:rsidRDefault="00505288" w:rsidP="00ED0A8D">
      <w:pPr>
        <w:ind w:firstLine="90"/>
        <w:rPr>
          <w:b/>
          <w:bCs/>
          <w:sz w:val="24"/>
        </w:rPr>
      </w:pPr>
    </w:p>
    <w:p w14:paraId="24CDB2C4" w14:textId="41534671" w:rsidR="00505288" w:rsidRPr="006B0677" w:rsidRDefault="00505288" w:rsidP="00ED0A8D">
      <w:pPr>
        <w:ind w:firstLine="90"/>
        <w:rPr>
          <w:b/>
          <w:bCs/>
          <w:sz w:val="24"/>
        </w:rPr>
        <w:sectPr w:rsidR="00505288" w:rsidRPr="006B0677" w:rsidSect="00B24B3E">
          <w:headerReference w:type="default" r:id="rId10"/>
          <w:footerReference w:type="default" r:id="rId11"/>
          <w:pgSz w:w="12240" w:h="15840"/>
          <w:pgMar w:top="1700" w:right="1260" w:bottom="1020" w:left="1280" w:header="720" w:footer="825" w:gutter="0"/>
          <w:pgNumType w:start="1"/>
          <w:cols w:space="720"/>
          <w:titlePg/>
          <w:docGrid w:linePitch="299"/>
        </w:sectPr>
      </w:pPr>
    </w:p>
    <w:p w14:paraId="24CDB2C5" w14:textId="77777777" w:rsidR="00E66FCE" w:rsidRDefault="00E66FCE" w:rsidP="00C42027">
      <w:pPr>
        <w:pStyle w:val="BodyText"/>
        <w:rPr>
          <w:b/>
          <w:sz w:val="16"/>
        </w:rPr>
      </w:pPr>
    </w:p>
    <w:p w14:paraId="24CDB2C6" w14:textId="77777777" w:rsidR="00E66FCE" w:rsidRDefault="003D2A93" w:rsidP="002E583B">
      <w:pPr>
        <w:pStyle w:val="ListParagraph"/>
        <w:numPr>
          <w:ilvl w:val="0"/>
          <w:numId w:val="2"/>
        </w:numPr>
        <w:spacing w:before="90"/>
        <w:ind w:hanging="213"/>
        <w:jc w:val="both"/>
        <w:rPr>
          <w:b/>
          <w:sz w:val="24"/>
        </w:rPr>
      </w:pPr>
      <w:r>
        <w:rPr>
          <w:b/>
          <w:sz w:val="24"/>
        </w:rPr>
        <w:t>Opportunity</w:t>
      </w:r>
    </w:p>
    <w:p w14:paraId="24CDB2C7" w14:textId="77777777" w:rsidR="00E66FCE" w:rsidRDefault="00E66FCE" w:rsidP="00C42027">
      <w:pPr>
        <w:pStyle w:val="BodyText"/>
        <w:spacing w:line="120" w:lineRule="auto"/>
        <w:rPr>
          <w:b/>
          <w:sz w:val="23"/>
        </w:rPr>
      </w:pPr>
    </w:p>
    <w:p w14:paraId="24CDB2C8" w14:textId="3998B58E" w:rsidR="00E66FCE" w:rsidRDefault="003D2A93" w:rsidP="002E583B">
      <w:pPr>
        <w:pStyle w:val="BodyText"/>
        <w:spacing w:before="1"/>
        <w:ind w:right="216"/>
        <w:jc w:val="both"/>
      </w:pPr>
      <w:r>
        <w:t>Marion County estimates it will have approximately $1,</w:t>
      </w:r>
      <w:r w:rsidR="006C6A83">
        <w:t>1</w:t>
      </w:r>
      <w:r>
        <w:t>00,000.00 in Community Development Block Grant (CDBG) funds, $</w:t>
      </w:r>
      <w:r w:rsidR="00532C39">
        <w:t>600</w:t>
      </w:r>
      <w:r>
        <w:t>,000.00 in HOME funds and $1,</w:t>
      </w:r>
      <w:r w:rsidR="00532C39">
        <w:t>9</w:t>
      </w:r>
      <w:r>
        <w:t xml:space="preserve">00,000.00 </w:t>
      </w:r>
      <w:r w:rsidR="006B0677">
        <w:t xml:space="preserve">remaining </w:t>
      </w:r>
      <w:r>
        <w:t>in HOME-ARP funds available to award to projects. Funds are available through the federal Community Development Block Grant (CDBG)/HOME Investment Partnerships program/and the American Rescue Plan under the U.S. Department of Housing and Urban Development (HUD). The program is administered at the local level by County staff, and subject to federal regulations.</w:t>
      </w:r>
    </w:p>
    <w:p w14:paraId="24CDB2C9" w14:textId="77777777" w:rsidR="00E66FCE" w:rsidRDefault="00E66FCE" w:rsidP="002E583B">
      <w:pPr>
        <w:pStyle w:val="BodyText"/>
        <w:spacing w:line="120" w:lineRule="auto"/>
      </w:pPr>
    </w:p>
    <w:p w14:paraId="24CDB2CA" w14:textId="114C1A85" w:rsidR="00E66FCE" w:rsidRDefault="003D2A93" w:rsidP="002E583B">
      <w:pPr>
        <w:pStyle w:val="BodyText"/>
        <w:ind w:right="220"/>
        <w:jc w:val="both"/>
      </w:pPr>
      <w:r>
        <w:t xml:space="preserve">The County requests applications from public agencies, non-profit organizations, and private developers </w:t>
      </w:r>
      <w:r w:rsidR="003743BC">
        <w:t>to</w:t>
      </w:r>
      <w:r>
        <w:t xml:space="preserve"> address housing and community development needs in our community.</w:t>
      </w:r>
    </w:p>
    <w:p w14:paraId="24CDB2CB" w14:textId="77777777" w:rsidR="00E66FCE" w:rsidRDefault="00E66FCE" w:rsidP="002E583B">
      <w:pPr>
        <w:pStyle w:val="BodyText"/>
        <w:spacing w:before="11"/>
        <w:rPr>
          <w:sz w:val="23"/>
        </w:rPr>
      </w:pPr>
    </w:p>
    <w:p w14:paraId="24CDB2CC" w14:textId="64DB4357" w:rsidR="00E66FCE" w:rsidRDefault="006B0677" w:rsidP="002E583B">
      <w:pPr>
        <w:pStyle w:val="BodyText"/>
        <w:ind w:right="218"/>
        <w:jc w:val="both"/>
      </w:pPr>
      <w:r>
        <w:t>The earliest any funding</w:t>
      </w:r>
      <w:r w:rsidR="003D2A93">
        <w:t xml:space="preserve"> referenced in this Request for Applications will be available </w:t>
      </w:r>
      <w:r>
        <w:t xml:space="preserve">is </w:t>
      </w:r>
      <w:r w:rsidR="003D2A93">
        <w:t xml:space="preserve">after July 1, </w:t>
      </w:r>
      <w:r w:rsidR="00AB3A7A">
        <w:t>2023</w:t>
      </w:r>
      <w:r>
        <w:t>.</w:t>
      </w:r>
    </w:p>
    <w:p w14:paraId="24CDB2CD" w14:textId="77777777" w:rsidR="00E66FCE" w:rsidRDefault="00E66FCE" w:rsidP="002E583B">
      <w:pPr>
        <w:pStyle w:val="BodyText"/>
        <w:spacing w:before="4"/>
      </w:pPr>
    </w:p>
    <w:p w14:paraId="24CDB2CE" w14:textId="450F5200" w:rsidR="00E66FCE" w:rsidRDefault="003D2A93" w:rsidP="002E583B">
      <w:pPr>
        <w:pStyle w:val="Heading1"/>
        <w:numPr>
          <w:ilvl w:val="0"/>
          <w:numId w:val="2"/>
        </w:numPr>
        <w:tabs>
          <w:tab w:val="left" w:pos="270"/>
        </w:tabs>
        <w:spacing w:before="0"/>
        <w:ind w:left="547" w:hanging="547"/>
        <w:jc w:val="both"/>
      </w:pPr>
      <w:r>
        <w:t>Application Schedule and Selection</w:t>
      </w:r>
      <w:r>
        <w:rPr>
          <w:spacing w:val="-14"/>
        </w:rPr>
        <w:t xml:space="preserve"> </w:t>
      </w:r>
      <w:r>
        <w:t>Process</w:t>
      </w:r>
    </w:p>
    <w:p w14:paraId="24CDB2CF" w14:textId="77777777" w:rsidR="00E66FCE" w:rsidRDefault="00E66FCE">
      <w:pPr>
        <w:pStyle w:val="BodyText"/>
        <w:spacing w:before="6"/>
        <w:rPr>
          <w:b/>
          <w:sz w:val="23"/>
        </w:rPr>
      </w:pPr>
    </w:p>
    <w:p w14:paraId="24CDB2D0" w14:textId="3150628B" w:rsidR="00E66FCE" w:rsidRDefault="003D2A93" w:rsidP="003743BC">
      <w:pPr>
        <w:pStyle w:val="BodyText"/>
        <w:ind w:right="216"/>
        <w:jc w:val="both"/>
      </w:pPr>
      <w:r>
        <w:t>The following schedule applies to the funding proposal process for Marion County’s 202</w:t>
      </w:r>
      <w:r w:rsidR="00674409">
        <w:t>3</w:t>
      </w:r>
      <w:r>
        <w:t>-202</w:t>
      </w:r>
      <w:r w:rsidR="00674409">
        <w:t>4</w:t>
      </w:r>
      <w:r>
        <w:t xml:space="preserve"> Program Year Funding. The County has approximately $1,</w:t>
      </w:r>
      <w:r w:rsidR="00674409">
        <w:t>1</w:t>
      </w:r>
      <w:r>
        <w:t>00,000.00 in CDBG funding available, $</w:t>
      </w:r>
      <w:r w:rsidR="00674409">
        <w:t>600</w:t>
      </w:r>
      <w:r>
        <w:t>,000.00 in HOME funding available, and $1,</w:t>
      </w:r>
      <w:r w:rsidR="00674409">
        <w:t>9</w:t>
      </w:r>
      <w:r>
        <w:t>00,000.00 in HOME-ARP funding.</w:t>
      </w:r>
    </w:p>
    <w:p w14:paraId="24CDB2D1" w14:textId="77777777" w:rsidR="00E66FCE" w:rsidRDefault="00E66FCE" w:rsidP="003743BC">
      <w:pPr>
        <w:pStyle w:val="BodyText"/>
      </w:pPr>
    </w:p>
    <w:p w14:paraId="24CDB2D2" w14:textId="1351B33A" w:rsidR="00E66FCE" w:rsidRDefault="0005579F" w:rsidP="003743BC">
      <w:pPr>
        <w:pStyle w:val="BodyText"/>
        <w:ind w:right="10"/>
        <w:jc w:val="both"/>
      </w:pPr>
      <w:r>
        <w:rPr>
          <w:noProof/>
        </w:rPr>
        <mc:AlternateContent>
          <mc:Choice Requires="wpg">
            <w:drawing>
              <wp:anchor distT="0" distB="0" distL="0" distR="0" simplePos="0" relativeHeight="1048" behindDoc="0" locked="0" layoutInCell="1" allowOverlap="1" wp14:anchorId="24CDB53A" wp14:editId="1DEEF7A8">
                <wp:simplePos x="0" y="0"/>
                <wp:positionH relativeFrom="margin">
                  <wp:align>right</wp:align>
                </wp:positionH>
                <wp:positionV relativeFrom="paragraph">
                  <wp:posOffset>305435</wp:posOffset>
                </wp:positionV>
                <wp:extent cx="6214745" cy="4205605"/>
                <wp:effectExtent l="0" t="0" r="14605" b="23495"/>
                <wp:wrapTopAndBottom/>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745" cy="4205605"/>
                          <a:chOff x="1320" y="281"/>
                          <a:chExt cx="9576" cy="6123"/>
                        </a:xfrm>
                      </wpg:grpSpPr>
                      <wps:wsp>
                        <wps:cNvPr id="28" name="Rectangle 8"/>
                        <wps:cNvSpPr>
                          <a:spLocks noChangeArrowheads="1"/>
                        </wps:cNvSpPr>
                        <wps:spPr bwMode="auto">
                          <a:xfrm>
                            <a:off x="1320" y="281"/>
                            <a:ext cx="9576" cy="5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7"/>
                        <wps:cNvSpPr txBox="1">
                          <a:spLocks noChangeArrowheads="1"/>
                        </wps:cNvSpPr>
                        <wps:spPr bwMode="auto">
                          <a:xfrm>
                            <a:off x="1373" y="359"/>
                            <a:ext cx="9522" cy="604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CDB569" w14:textId="7F353AFF" w:rsidR="00E66FCE" w:rsidRDefault="00B24EF6" w:rsidP="00B24EF6">
                              <w:pPr>
                                <w:spacing w:before="72"/>
                                <w:ind w:left="3510" w:right="2901" w:hanging="990"/>
                                <w:jc w:val="center"/>
                                <w:rPr>
                                  <w:b/>
                                  <w:sz w:val="24"/>
                                  <w:u w:val="thick"/>
                                </w:rPr>
                              </w:pPr>
                              <w:r>
                                <w:rPr>
                                  <w:b/>
                                  <w:sz w:val="24"/>
                                  <w:u w:val="thick"/>
                                </w:rPr>
                                <w:t xml:space="preserve">TENTATIVE </w:t>
                              </w:r>
                              <w:r w:rsidR="003D2A93">
                                <w:rPr>
                                  <w:b/>
                                  <w:sz w:val="24"/>
                                  <w:u w:val="thick"/>
                                </w:rPr>
                                <w:t>TIMELINE</w:t>
                              </w:r>
                            </w:p>
                            <w:p w14:paraId="24CDB56A" w14:textId="77777777" w:rsidR="00E66FCE" w:rsidRDefault="00E66FCE">
                              <w:pPr>
                                <w:spacing w:before="4"/>
                                <w:rPr>
                                  <w:sz w:val="20"/>
                                </w:rPr>
                              </w:pPr>
                            </w:p>
                            <w:p w14:paraId="24CDB56C" w14:textId="1654142C" w:rsidR="00E66FCE" w:rsidRDefault="00552783" w:rsidP="00385F34">
                              <w:pPr>
                                <w:spacing w:before="1" w:line="451" w:lineRule="auto"/>
                                <w:ind w:left="143" w:right="1154"/>
                                <w:rPr>
                                  <w:sz w:val="24"/>
                                </w:rPr>
                              </w:pPr>
                              <w:r>
                                <w:rPr>
                                  <w:sz w:val="24"/>
                                </w:rPr>
                                <w:t>October</w:t>
                              </w:r>
                              <w:r w:rsidR="003D2A93">
                                <w:rPr>
                                  <w:sz w:val="24"/>
                                </w:rPr>
                                <w:t xml:space="preserve"> </w:t>
                              </w:r>
                              <w:r w:rsidR="006B0677">
                                <w:rPr>
                                  <w:sz w:val="24"/>
                                </w:rPr>
                                <w:t>12</w:t>
                              </w:r>
                              <w:r w:rsidR="003D2A93">
                                <w:rPr>
                                  <w:sz w:val="24"/>
                                </w:rPr>
                                <w:t>, 2022……………</w:t>
                              </w:r>
                              <w:r w:rsidR="00F32449">
                                <w:rPr>
                                  <w:sz w:val="24"/>
                                </w:rPr>
                                <w:t>..</w:t>
                              </w:r>
                              <w:r w:rsidR="003D2A93">
                                <w:rPr>
                                  <w:sz w:val="24"/>
                                </w:rPr>
                                <w:t xml:space="preserve">Request for Applications available to the public </w:t>
                              </w:r>
                              <w:r>
                                <w:rPr>
                                  <w:sz w:val="24"/>
                                </w:rPr>
                                <w:t>December 9</w:t>
                              </w:r>
                              <w:r w:rsidR="003D2A93">
                                <w:rPr>
                                  <w:sz w:val="24"/>
                                </w:rPr>
                                <w:t>, 2022……………Applications Due</w:t>
                              </w:r>
                              <w:r>
                                <w:rPr>
                                  <w:sz w:val="24"/>
                                </w:rPr>
                                <w:br/>
                                <w:t>December 31</w:t>
                              </w:r>
                              <w:r w:rsidR="003D2A93">
                                <w:rPr>
                                  <w:sz w:val="24"/>
                                </w:rPr>
                                <w:t>, 2022………</w:t>
                              </w:r>
                              <w:r w:rsidR="00F006D6">
                                <w:rPr>
                                  <w:sz w:val="24"/>
                                </w:rPr>
                                <w:t xml:space="preserve">…. </w:t>
                              </w:r>
                              <w:r w:rsidR="003D2A93">
                                <w:rPr>
                                  <w:sz w:val="24"/>
                                </w:rPr>
                                <w:t>Staff Review of applications</w:t>
                              </w:r>
                            </w:p>
                            <w:p w14:paraId="13B9E56D" w14:textId="3DC8ECF0" w:rsidR="00525EB0" w:rsidRPr="006B0677" w:rsidRDefault="00385F34" w:rsidP="0061667A">
                              <w:pPr>
                                <w:ind w:left="143"/>
                                <w:rPr>
                                  <w:sz w:val="24"/>
                                  <w:highlight w:val="yellow"/>
                                </w:rPr>
                              </w:pPr>
                              <w:r w:rsidRPr="006B0677">
                                <w:rPr>
                                  <w:sz w:val="24"/>
                                  <w:highlight w:val="yellow"/>
                                </w:rPr>
                                <w:t>January 31, 2023</w:t>
                              </w:r>
                              <w:r w:rsidR="003D2A93" w:rsidRPr="006B0677">
                                <w:rPr>
                                  <w:sz w:val="24"/>
                                  <w:highlight w:val="yellow"/>
                                </w:rPr>
                                <w:t>……………</w:t>
                              </w:r>
                              <w:r w:rsidR="00065989" w:rsidRPr="006B0677">
                                <w:rPr>
                                  <w:sz w:val="24"/>
                                  <w:highlight w:val="yellow"/>
                                </w:rPr>
                                <w:t>..</w:t>
                              </w:r>
                              <w:r w:rsidR="00F210CA" w:rsidRPr="006B0677">
                                <w:rPr>
                                  <w:sz w:val="24"/>
                                  <w:highlight w:val="yellow"/>
                                </w:rPr>
                                <w:t>Public Hearing</w:t>
                              </w:r>
                              <w:r w:rsidR="003D2A93" w:rsidRPr="006B0677">
                                <w:rPr>
                                  <w:sz w:val="24"/>
                                  <w:highlight w:val="yellow"/>
                                </w:rPr>
                                <w:t xml:space="preserve"> on applications </w:t>
                              </w:r>
                            </w:p>
                            <w:p w14:paraId="24CDB56F" w14:textId="60369677" w:rsidR="00E66FCE" w:rsidRPr="006B0677" w:rsidRDefault="0061667A" w:rsidP="00525EB0">
                              <w:pPr>
                                <w:ind w:left="3023"/>
                                <w:rPr>
                                  <w:sz w:val="24"/>
                                  <w:highlight w:val="yellow"/>
                                </w:rPr>
                              </w:pPr>
                              <w:r w:rsidRPr="006B0677">
                                <w:rPr>
                                  <w:sz w:val="24"/>
                                  <w:highlight w:val="yellow"/>
                                </w:rPr>
                                <w:t xml:space="preserve"> (</w:t>
                              </w:r>
                              <w:r w:rsidR="009F6D20" w:rsidRPr="006B0677">
                                <w:rPr>
                                  <w:sz w:val="24"/>
                                  <w:highlight w:val="yellow"/>
                                </w:rPr>
                                <w:t>Presentation</w:t>
                              </w:r>
                              <w:r w:rsidR="003D2A93" w:rsidRPr="006B0677">
                                <w:rPr>
                                  <w:sz w:val="24"/>
                                  <w:highlight w:val="yellow"/>
                                </w:rPr>
                                <w:t xml:space="preserve"> </w:t>
                              </w:r>
                              <w:r w:rsidR="00636AE1" w:rsidRPr="006B0677">
                                <w:rPr>
                                  <w:sz w:val="24"/>
                                  <w:highlight w:val="yellow"/>
                                </w:rPr>
                                <w:t>by</w:t>
                              </w:r>
                              <w:r w:rsidR="0060569F" w:rsidRPr="006B0677">
                                <w:rPr>
                                  <w:sz w:val="24"/>
                                  <w:highlight w:val="yellow"/>
                                </w:rPr>
                                <w:t xml:space="preserve"> applica</w:t>
                              </w:r>
                              <w:r w:rsidR="00636AE1" w:rsidRPr="006B0677">
                                <w:rPr>
                                  <w:sz w:val="24"/>
                                  <w:highlight w:val="yellow"/>
                                </w:rPr>
                                <w:t>nts</w:t>
                              </w:r>
                              <w:r w:rsidR="0060569F" w:rsidRPr="006B0677">
                                <w:rPr>
                                  <w:sz w:val="24"/>
                                  <w:highlight w:val="yellow"/>
                                </w:rPr>
                                <w:t xml:space="preserve"> to</w:t>
                              </w:r>
                              <w:r w:rsidR="00636AE1" w:rsidRPr="006B0677">
                                <w:rPr>
                                  <w:sz w:val="24"/>
                                  <w:highlight w:val="yellow"/>
                                </w:rPr>
                                <w:t xml:space="preserve"> the</w:t>
                              </w:r>
                              <w:r w:rsidR="0060569F" w:rsidRPr="006B0677">
                                <w:rPr>
                                  <w:sz w:val="24"/>
                                  <w:highlight w:val="yellow"/>
                                </w:rPr>
                                <w:t xml:space="preserve"> Board of Commissioners</w:t>
                              </w:r>
                              <w:r w:rsidR="003D2A93" w:rsidRPr="006B0677">
                                <w:rPr>
                                  <w:sz w:val="24"/>
                                  <w:highlight w:val="yellow"/>
                                </w:rPr>
                                <w:t>)</w:t>
                              </w:r>
                            </w:p>
                            <w:p w14:paraId="1499BA24" w14:textId="77777777" w:rsidR="00E167F2" w:rsidRPr="006B0677" w:rsidRDefault="00E167F2" w:rsidP="000A3B1A">
                              <w:pPr>
                                <w:spacing w:line="120" w:lineRule="auto"/>
                                <w:ind w:left="3024"/>
                                <w:rPr>
                                  <w:sz w:val="24"/>
                                  <w:highlight w:val="yellow"/>
                                </w:rPr>
                              </w:pPr>
                            </w:p>
                            <w:p w14:paraId="0D17D18D" w14:textId="0A344A01" w:rsidR="00EC1C75" w:rsidRDefault="00E167F2" w:rsidP="00E167F2">
                              <w:pPr>
                                <w:rPr>
                                  <w:sz w:val="24"/>
                                </w:rPr>
                              </w:pPr>
                              <w:r w:rsidRPr="006B0677">
                                <w:rPr>
                                  <w:sz w:val="24"/>
                                </w:rPr>
                                <w:t xml:space="preserve"> </w:t>
                              </w:r>
                              <w:r w:rsidR="000835B8" w:rsidRPr="006B0677">
                                <w:rPr>
                                  <w:sz w:val="24"/>
                                </w:rPr>
                                <w:t xml:space="preserve"> </w:t>
                              </w:r>
                              <w:r w:rsidR="006B0677" w:rsidRPr="006B0677">
                                <w:rPr>
                                  <w:sz w:val="24"/>
                                  <w:highlight w:val="yellow"/>
                                </w:rPr>
                                <w:t>March 1</w:t>
                              </w:r>
                              <w:r w:rsidRPr="006B0677">
                                <w:rPr>
                                  <w:sz w:val="24"/>
                                  <w:highlight w:val="yellow"/>
                                </w:rPr>
                                <w:t>, 2023</w:t>
                              </w:r>
                              <w:r w:rsidR="000835B8" w:rsidRPr="006B0677">
                                <w:rPr>
                                  <w:sz w:val="24"/>
                                  <w:highlight w:val="yellow"/>
                                </w:rPr>
                                <w:t>…………</w:t>
                              </w:r>
                              <w:r w:rsidR="006B0677" w:rsidRPr="006B0677">
                                <w:rPr>
                                  <w:sz w:val="24"/>
                                  <w:highlight w:val="yellow"/>
                                </w:rPr>
                                <w:t>…..</w:t>
                              </w:r>
                              <w:r w:rsidR="000835B8" w:rsidRPr="006B0677">
                                <w:rPr>
                                  <w:sz w:val="24"/>
                                  <w:highlight w:val="yellow"/>
                                </w:rPr>
                                <w:t>…</w:t>
                              </w:r>
                              <w:r w:rsidR="006B0677" w:rsidRPr="006B0677">
                                <w:rPr>
                                  <w:sz w:val="24"/>
                                  <w:highlight w:val="yellow"/>
                                </w:rPr>
                                <w:t>Public Hearing</w:t>
                              </w:r>
                              <w:r w:rsidR="009B6A60" w:rsidRPr="006B0677">
                                <w:rPr>
                                  <w:sz w:val="24"/>
                                  <w:highlight w:val="yellow"/>
                                </w:rPr>
                                <w:t xml:space="preserve"> on final determination</w:t>
                              </w:r>
                              <w:r w:rsidRPr="006B0677">
                                <w:rPr>
                                  <w:sz w:val="24"/>
                                  <w:highlight w:val="yellow"/>
                                </w:rPr>
                                <w:t xml:space="preserve"> of applications</w:t>
                              </w:r>
                            </w:p>
                            <w:p w14:paraId="78461FB9" w14:textId="77777777" w:rsidR="000835B8" w:rsidRDefault="000835B8" w:rsidP="000A3B1A">
                              <w:pPr>
                                <w:spacing w:line="120" w:lineRule="auto"/>
                                <w:rPr>
                                  <w:sz w:val="24"/>
                                </w:rPr>
                              </w:pPr>
                            </w:p>
                            <w:p w14:paraId="24CDB570" w14:textId="07358174" w:rsidR="00E66FCE" w:rsidRDefault="003D2A93">
                              <w:pPr>
                                <w:spacing w:before="43" w:line="448" w:lineRule="auto"/>
                                <w:ind w:left="143" w:right="2634"/>
                                <w:rPr>
                                  <w:sz w:val="24"/>
                                </w:rPr>
                              </w:pPr>
                              <w:r>
                                <w:rPr>
                                  <w:sz w:val="24"/>
                                </w:rPr>
                                <w:t xml:space="preserve">April </w:t>
                              </w:r>
                              <w:r w:rsidR="00AF308A">
                                <w:rPr>
                                  <w:sz w:val="24"/>
                                </w:rPr>
                                <w:t xml:space="preserve">3, </w:t>
                              </w:r>
                              <w:r w:rsidR="00F006D6">
                                <w:rPr>
                                  <w:sz w:val="24"/>
                                </w:rPr>
                                <w:t>2023.</w:t>
                              </w:r>
                              <w:r>
                                <w:rPr>
                                  <w:sz w:val="24"/>
                                </w:rPr>
                                <w:t>……………</w:t>
                              </w:r>
                              <w:r w:rsidR="00F006D6">
                                <w:rPr>
                                  <w:sz w:val="24"/>
                                </w:rPr>
                                <w:t>….</w:t>
                              </w:r>
                              <w:r w:rsidR="00F210CA">
                                <w:rPr>
                                  <w:sz w:val="24"/>
                                </w:rPr>
                                <w:t>..</w:t>
                              </w:r>
                              <w:r>
                                <w:rPr>
                                  <w:sz w:val="24"/>
                                </w:rPr>
                                <w:t xml:space="preserve">Draft Annual Action notice in paper </w:t>
                              </w:r>
                              <w:r w:rsidRPr="006B0677">
                                <w:rPr>
                                  <w:sz w:val="24"/>
                                  <w:highlight w:val="yellow"/>
                                </w:rPr>
                                <w:t xml:space="preserve">May </w:t>
                              </w:r>
                              <w:r w:rsidR="00A04ADF" w:rsidRPr="006B0677">
                                <w:rPr>
                                  <w:sz w:val="24"/>
                                  <w:highlight w:val="yellow"/>
                                </w:rPr>
                                <w:t>3, 2023</w:t>
                              </w:r>
                              <w:r w:rsidR="00AF308A" w:rsidRPr="006B0677">
                                <w:rPr>
                                  <w:sz w:val="24"/>
                                  <w:highlight w:val="yellow"/>
                                </w:rPr>
                                <w:t>.</w:t>
                              </w:r>
                              <w:r w:rsidRPr="006B0677">
                                <w:rPr>
                                  <w:sz w:val="24"/>
                                  <w:highlight w:val="yellow"/>
                                </w:rPr>
                                <w:t>…………………Public Hearing on Annual Actio</w:t>
                              </w:r>
                              <w:r w:rsidR="00B24EF6" w:rsidRPr="006B0677">
                                <w:rPr>
                                  <w:sz w:val="24"/>
                                  <w:highlight w:val="yellow"/>
                                </w:rPr>
                                <w:t xml:space="preserve">n </w:t>
                              </w:r>
                              <w:r w:rsidRPr="006B0677">
                                <w:rPr>
                                  <w:sz w:val="24"/>
                                  <w:highlight w:val="yellow"/>
                                </w:rPr>
                                <w:t>Plan</w:t>
                              </w:r>
                            </w:p>
                            <w:p w14:paraId="24CDB572" w14:textId="5BBBF36D" w:rsidR="00E66FCE" w:rsidRDefault="003D2A93" w:rsidP="00785BEC">
                              <w:pPr>
                                <w:spacing w:before="11"/>
                                <w:ind w:left="143"/>
                                <w:rPr>
                                  <w:sz w:val="24"/>
                                </w:rPr>
                              </w:pPr>
                              <w:r>
                                <w:rPr>
                                  <w:sz w:val="24"/>
                                </w:rPr>
                                <w:t>May 1</w:t>
                              </w:r>
                              <w:r w:rsidR="00AF308A">
                                <w:rPr>
                                  <w:sz w:val="24"/>
                                </w:rPr>
                                <w:t>0, 2023</w:t>
                              </w:r>
                              <w:r w:rsidR="00785BEC">
                                <w:rPr>
                                  <w:sz w:val="24"/>
                                </w:rPr>
                                <w:t>.</w:t>
                              </w:r>
                              <w:r>
                                <w:rPr>
                                  <w:sz w:val="24"/>
                                </w:rPr>
                                <w:t>………………..</w:t>
                              </w:r>
                              <w:r w:rsidR="00785BEC">
                                <w:rPr>
                                  <w:sz w:val="24"/>
                                </w:rPr>
                                <w:t>Board approval of Annual Action Plan</w:t>
                              </w:r>
                            </w:p>
                            <w:p w14:paraId="54769515" w14:textId="77777777" w:rsidR="0005579F" w:rsidRPr="000A3B1A" w:rsidRDefault="0005579F" w:rsidP="000A3B1A">
                              <w:pPr>
                                <w:ind w:left="144"/>
                                <w:rPr>
                                  <w:sz w:val="12"/>
                                  <w:szCs w:val="12"/>
                                </w:rPr>
                              </w:pPr>
                            </w:p>
                            <w:p w14:paraId="5FB9FBC2" w14:textId="1307CEA6" w:rsidR="0005579F" w:rsidRDefault="0005579F" w:rsidP="00785BEC">
                              <w:pPr>
                                <w:spacing w:before="11"/>
                                <w:ind w:left="143"/>
                                <w:rPr>
                                  <w:sz w:val="24"/>
                                </w:rPr>
                              </w:pPr>
                              <w:r>
                                <w:rPr>
                                  <w:sz w:val="24"/>
                                </w:rPr>
                                <w:t>May 15, 2023………………...</w:t>
                              </w:r>
                              <w:r w:rsidR="00254DC7">
                                <w:rPr>
                                  <w:sz w:val="24"/>
                                </w:rPr>
                                <w:t>D</w:t>
                              </w:r>
                              <w:r w:rsidR="000A3B1A">
                                <w:rPr>
                                  <w:sz w:val="24"/>
                                </w:rPr>
                                <w:t>eadline for s</w:t>
                              </w:r>
                              <w:r>
                                <w:rPr>
                                  <w:sz w:val="24"/>
                                </w:rPr>
                                <w:t>ubmitt</w:t>
                              </w:r>
                              <w:r w:rsidR="000A3B1A">
                                <w:rPr>
                                  <w:sz w:val="24"/>
                                </w:rPr>
                                <w:t>al</w:t>
                              </w:r>
                              <w:r>
                                <w:rPr>
                                  <w:sz w:val="24"/>
                                </w:rPr>
                                <w:t xml:space="preserve"> to HUD</w:t>
                              </w:r>
                            </w:p>
                            <w:p w14:paraId="2D8F7851" w14:textId="77777777" w:rsidR="006B0677" w:rsidRDefault="006B0677" w:rsidP="00785BEC">
                              <w:pPr>
                                <w:spacing w:before="11"/>
                                <w:ind w:left="143"/>
                                <w:rPr>
                                  <w:sz w:val="24"/>
                                </w:rPr>
                              </w:pPr>
                            </w:p>
                            <w:p w14:paraId="2229C8F2" w14:textId="3143F384" w:rsidR="00F210CA" w:rsidRPr="00F210CA" w:rsidRDefault="00F210CA" w:rsidP="00F210CA">
                              <w:pPr>
                                <w:pStyle w:val="ListParagraph"/>
                                <w:numPr>
                                  <w:ilvl w:val="0"/>
                                  <w:numId w:val="4"/>
                                </w:numPr>
                                <w:spacing w:before="11"/>
                                <w:rPr>
                                  <w:sz w:val="24"/>
                                </w:rPr>
                              </w:pPr>
                              <w:r w:rsidRPr="00F210CA">
                                <w:rPr>
                                  <w:sz w:val="24"/>
                                  <w:highlight w:val="yellow"/>
                                </w:rPr>
                                <w:t>Note this Do</w:t>
                              </w:r>
                              <w:r w:rsidRPr="006B0677">
                                <w:rPr>
                                  <w:sz w:val="24"/>
                                  <w:highlight w:val="yellow"/>
                                </w:rPr>
                                <w:t xml:space="preserve">es not include a Site Visit </w:t>
                              </w:r>
                              <w:r w:rsidR="006B0677" w:rsidRPr="006B0677">
                                <w:rPr>
                                  <w:sz w:val="24"/>
                                  <w:highlight w:val="yellow"/>
                                </w:rPr>
                                <w:t>which is at the Board of Commissioners discretion to schedule.</w:t>
                              </w:r>
                              <w:r w:rsidR="006B0677">
                                <w:rPr>
                                  <w:sz w:val="24"/>
                                </w:rPr>
                                <w:t xml:space="preserve"> </w:t>
                              </w:r>
                            </w:p>
                            <w:p w14:paraId="24CDB573" w14:textId="293746EC" w:rsidR="00E66FCE" w:rsidRDefault="00E66FCE" w:rsidP="000A3B1A">
                              <w:pPr>
                                <w:spacing w:before="2" w:line="120" w:lineRule="auto"/>
                                <w:rPr>
                                  <w:sz w:val="16"/>
                                  <w:szCs w:val="10"/>
                                </w:rPr>
                              </w:pPr>
                            </w:p>
                            <w:p w14:paraId="48A89098" w14:textId="05BFEE4A" w:rsidR="00F210CA" w:rsidRDefault="00F210CA" w:rsidP="000A3B1A">
                              <w:pPr>
                                <w:spacing w:before="2" w:line="120" w:lineRule="auto"/>
                                <w:rPr>
                                  <w:sz w:val="16"/>
                                  <w:szCs w:val="10"/>
                                </w:rPr>
                              </w:pPr>
                            </w:p>
                            <w:p w14:paraId="2F2542E8" w14:textId="6FE44CF8" w:rsidR="00F210CA" w:rsidRDefault="00F210CA" w:rsidP="000A3B1A">
                              <w:pPr>
                                <w:spacing w:before="2" w:line="120" w:lineRule="auto"/>
                                <w:rPr>
                                  <w:sz w:val="16"/>
                                  <w:szCs w:val="10"/>
                                </w:rPr>
                              </w:pPr>
                            </w:p>
                            <w:p w14:paraId="2469B630" w14:textId="3331AF78" w:rsidR="00F210CA" w:rsidRPr="00F210CA" w:rsidRDefault="00F210CA" w:rsidP="000A3B1A">
                              <w:pPr>
                                <w:spacing w:before="2" w:line="120" w:lineRule="auto"/>
                                <w:rPr>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DB53A" id="Group 6" o:spid="_x0000_s1026" style="position:absolute;left:0;text-align:left;margin-left:438.15pt;margin-top:24.05pt;width:489.35pt;height:331.15pt;z-index:1048;mso-wrap-distance-left:0;mso-wrap-distance-right:0;mso-position-horizontal:right;mso-position-horizontal-relative:margin" coordorigin="1320,281" coordsize="9576,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mU6wIAALgHAAAOAAAAZHJzL2Uyb0RvYy54bWy8Vdtu3CAQfa/Uf0C8N77sei9WvFGamyql&#10;bdSkH8Da2EbF4AK7dvL1HWDt3VykRunFDxYww3DmzBk4PukbjrZUaSZFhqOjECMqclkwUWX4+93l&#10;hwVG2hBREC4FzfA91fhk9f7dcdemNJa15AVVCIIInXZthmtj2jQIdF7Thugj2VIBxlKqhhiYqioo&#10;FOkgesODOAxnQSdV0SqZU61h9dwb8crFL0uam69lqalBPMOAzbi/cv+1/QerY5JWirQ1y3cwyBtQ&#10;NIQJOHQMdU4MQRvFnoVqWK6klqU5ymUTyLJkOXU5QDZR+CSbKyU3rculSruqHWkCap/w9Oaw+Zft&#10;lWpv2xvl0cPwWuY/NPASdG2VHtrtvPLOaN19lgXUk2yMdIn3pWpsCEgJ9Y7f+5Ff2huUw+Isjqbz&#10;aYJRDrZpHCazMPEVyGsok90XTWIoE5jjRTSYLnbbl8l85vfOonhirQFJ/bkO6w6brT2ISe/50n/G&#10;121NWurKoC0fNwqxwgLESJAGOPgGKiOi4hQtLCh7OrgNnGpPKBLyrAYveqqU7GpKCkDlUgTsBxvs&#10;REM5fsvwc6YGmvc8JbNo9ognkrZKmysqG2QHGVaA3dWPbK+18ZQOLracWnJWXDLO3URV6zOu0JZA&#10;N126bxf9kRsX1llIu81HtCsuTZuZZ2gti3vIUknfknCFwKCW6gGjDtoxw/rnhiiKEf8kgKllNJ3a&#10;/nWTaTK3KlGHlvWhhYgcQmXYYOSHZ8b3/KZVrKrhpMglLeQp6LdkLnHLvEe1AwsS+l9aWg5aurNF&#10;/Ch7NH8iJWR6WB6A/ztRzSeu/SbJ0gIg6V5UcbxrvhBa2Nd1aPpBMa8U1SgNknKBOuilZBqGriKP&#10;hKQP9Ra67yW92dPPia69Ll0Ej71hBh4XzpoML8bdJLXNdyEKl54hjPsx3CUvyNT06x4c99p4tWJH&#10;tY5KhYFXKQz+okLd3QfPg7sOd0+ZfX8O507R+wd39QsAAP//AwBQSwMEFAAGAAgAAAAhAHBywNjf&#10;AAAABwEAAA8AAABkcnMvZG93bnJldi54bWxMj0FLw0AUhO+C/2F5gje7Wa0mxryUUtRTKdgKpbdt&#10;8pqEZt+G7DZJ/73rSY/DDDPfZIvJtGKg3jWWEdQsAkFc2LLhCuF79/GQgHBec6lby4RwJQeL/PYm&#10;02lpR/6iYesrEUrYpRqh9r5LpXRFTUa7me2Ig3eyvdE+yL6SZa/HUG5a+RhFL9LohsNCrTta1VSc&#10;txeD8Dnqcfmk3of1+bS6HnbPm/1aEeL93bR8A+Fp8n9h+MUP6JAHpqO9cOlEixCOeIR5okAE9zVO&#10;YhBHhFhFc5B5Jv/z5z8AAAD//wMAUEsBAi0AFAAGAAgAAAAhALaDOJL+AAAA4QEAABMAAAAAAAAA&#10;AAAAAAAAAAAAAFtDb250ZW50X1R5cGVzXS54bWxQSwECLQAUAAYACAAAACEAOP0h/9YAAACUAQAA&#10;CwAAAAAAAAAAAAAAAAAvAQAAX3JlbHMvLnJlbHNQSwECLQAUAAYACAAAACEAkFT5lOsCAAC4BwAA&#10;DgAAAAAAAAAAAAAAAAAuAgAAZHJzL2Uyb0RvYy54bWxQSwECLQAUAAYACAAAACEAcHLA2N8AAAAH&#10;AQAADwAAAAAAAAAAAAAAAABFBQAAZHJzL2Rvd25yZXYueG1sUEsFBgAAAAAEAAQA8wAAAFEGAAAA&#10;AA==&#10;">
                <v:rect id="Rectangle 8" o:spid="_x0000_s1027" style="position:absolute;left:1320;top:281;width:9576;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shapetype id="_x0000_t202" coordsize="21600,21600" o:spt="202" path="m,l,21600r21600,l21600,xe">
                  <v:stroke joinstyle="miter"/>
                  <v:path gradientshapeok="t" o:connecttype="rect"/>
                </v:shapetype>
                <v:shape id="Text Box 7" o:spid="_x0000_s1028" type="#_x0000_t202" style="position:absolute;left:1373;top:359;width:9522;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PqpxAAAANsAAAAPAAAAZHJzL2Rvd25yZXYueG1sRI9Ba8JA&#10;FITvgv9heYI33RikrdFVpFSwl4LReH5kn0k0+zZkVxP767uFQo/DzHzDrDa9qcWDWldZVjCbRiCI&#10;c6srLhScjrvJGwjnkTXWlknBkxxs1sPBChNtOz7QI/WFCBB2CSoovW8SKV1ekkE3tQ1x8C62NeiD&#10;bAupW+wC3NQyjqIXabDisFBiQ+8l5bf0bhTMs4/X72N2Kczhqjv5lcZZ9HlWajzqt0sQnnr/H/5r&#10;77WCeAG/X8IPkOsfAAAA//8DAFBLAQItABQABgAIAAAAIQDb4fbL7gAAAIUBAAATAAAAAAAAAAAA&#10;AAAAAAAAAABbQ29udGVudF9UeXBlc10ueG1sUEsBAi0AFAAGAAgAAAAhAFr0LFu/AAAAFQEAAAsA&#10;AAAAAAAAAAAAAAAAHwEAAF9yZWxzLy5yZWxzUEsBAi0AFAAGAAgAAAAhAPjo+qnEAAAA2wAAAA8A&#10;AAAAAAAAAAAAAAAABwIAAGRycy9kb3ducmV2LnhtbFBLBQYAAAAAAwADALcAAAD4AgAAAAA=&#10;" filled="f" strokeweight="2pt">
                  <v:textbox inset="0,0,0,0">
                    <w:txbxContent>
                      <w:p w14:paraId="24CDB569" w14:textId="7F353AFF" w:rsidR="00E66FCE" w:rsidRDefault="00B24EF6" w:rsidP="00B24EF6">
                        <w:pPr>
                          <w:spacing w:before="72"/>
                          <w:ind w:left="3510" w:right="2901" w:hanging="990"/>
                          <w:jc w:val="center"/>
                          <w:rPr>
                            <w:b/>
                            <w:sz w:val="24"/>
                            <w:u w:val="thick"/>
                          </w:rPr>
                        </w:pPr>
                        <w:r>
                          <w:rPr>
                            <w:b/>
                            <w:sz w:val="24"/>
                            <w:u w:val="thick"/>
                          </w:rPr>
                          <w:t xml:space="preserve">TENTATIVE </w:t>
                        </w:r>
                        <w:r w:rsidR="003D2A93">
                          <w:rPr>
                            <w:b/>
                            <w:sz w:val="24"/>
                            <w:u w:val="thick"/>
                          </w:rPr>
                          <w:t>TIMELINE</w:t>
                        </w:r>
                      </w:p>
                      <w:p w14:paraId="24CDB56A" w14:textId="77777777" w:rsidR="00E66FCE" w:rsidRDefault="00E66FCE">
                        <w:pPr>
                          <w:spacing w:before="4"/>
                          <w:rPr>
                            <w:sz w:val="20"/>
                          </w:rPr>
                        </w:pPr>
                      </w:p>
                      <w:p w14:paraId="24CDB56C" w14:textId="1654142C" w:rsidR="00E66FCE" w:rsidRDefault="00552783" w:rsidP="00385F34">
                        <w:pPr>
                          <w:spacing w:before="1" w:line="451" w:lineRule="auto"/>
                          <w:ind w:left="143" w:right="1154"/>
                          <w:rPr>
                            <w:sz w:val="24"/>
                          </w:rPr>
                        </w:pPr>
                        <w:r>
                          <w:rPr>
                            <w:sz w:val="24"/>
                          </w:rPr>
                          <w:t>October</w:t>
                        </w:r>
                        <w:r w:rsidR="003D2A93">
                          <w:rPr>
                            <w:sz w:val="24"/>
                          </w:rPr>
                          <w:t xml:space="preserve"> </w:t>
                        </w:r>
                        <w:r w:rsidR="006B0677">
                          <w:rPr>
                            <w:sz w:val="24"/>
                          </w:rPr>
                          <w:t>12</w:t>
                        </w:r>
                        <w:r w:rsidR="003D2A93">
                          <w:rPr>
                            <w:sz w:val="24"/>
                          </w:rPr>
                          <w:t>, 2022……………</w:t>
                        </w:r>
                        <w:r w:rsidR="00F32449">
                          <w:rPr>
                            <w:sz w:val="24"/>
                          </w:rPr>
                          <w:t>..</w:t>
                        </w:r>
                        <w:r w:rsidR="003D2A93">
                          <w:rPr>
                            <w:sz w:val="24"/>
                          </w:rPr>
                          <w:t xml:space="preserve">Request for Applications available to the public </w:t>
                        </w:r>
                        <w:r>
                          <w:rPr>
                            <w:sz w:val="24"/>
                          </w:rPr>
                          <w:t>December 9</w:t>
                        </w:r>
                        <w:r w:rsidR="003D2A93">
                          <w:rPr>
                            <w:sz w:val="24"/>
                          </w:rPr>
                          <w:t>, 2022……………Applications Due</w:t>
                        </w:r>
                        <w:r>
                          <w:rPr>
                            <w:sz w:val="24"/>
                          </w:rPr>
                          <w:br/>
                          <w:t>December 31</w:t>
                        </w:r>
                        <w:r w:rsidR="003D2A93">
                          <w:rPr>
                            <w:sz w:val="24"/>
                          </w:rPr>
                          <w:t>, 2022………</w:t>
                        </w:r>
                        <w:r w:rsidR="00F006D6">
                          <w:rPr>
                            <w:sz w:val="24"/>
                          </w:rPr>
                          <w:t xml:space="preserve">…. </w:t>
                        </w:r>
                        <w:r w:rsidR="003D2A93">
                          <w:rPr>
                            <w:sz w:val="24"/>
                          </w:rPr>
                          <w:t>Staff Review of applications</w:t>
                        </w:r>
                      </w:p>
                      <w:p w14:paraId="13B9E56D" w14:textId="3DC8ECF0" w:rsidR="00525EB0" w:rsidRPr="006B0677" w:rsidRDefault="00385F34" w:rsidP="0061667A">
                        <w:pPr>
                          <w:ind w:left="143"/>
                          <w:rPr>
                            <w:sz w:val="24"/>
                            <w:highlight w:val="yellow"/>
                          </w:rPr>
                        </w:pPr>
                        <w:r w:rsidRPr="006B0677">
                          <w:rPr>
                            <w:sz w:val="24"/>
                            <w:highlight w:val="yellow"/>
                          </w:rPr>
                          <w:t>January 31, 2023</w:t>
                        </w:r>
                        <w:r w:rsidR="003D2A93" w:rsidRPr="006B0677">
                          <w:rPr>
                            <w:sz w:val="24"/>
                            <w:highlight w:val="yellow"/>
                          </w:rPr>
                          <w:t>……………</w:t>
                        </w:r>
                        <w:r w:rsidR="00065989" w:rsidRPr="006B0677">
                          <w:rPr>
                            <w:sz w:val="24"/>
                            <w:highlight w:val="yellow"/>
                          </w:rPr>
                          <w:t>..</w:t>
                        </w:r>
                        <w:r w:rsidR="00F210CA" w:rsidRPr="006B0677">
                          <w:rPr>
                            <w:sz w:val="24"/>
                            <w:highlight w:val="yellow"/>
                          </w:rPr>
                          <w:t>Public Hearing</w:t>
                        </w:r>
                        <w:r w:rsidR="003D2A93" w:rsidRPr="006B0677">
                          <w:rPr>
                            <w:sz w:val="24"/>
                            <w:highlight w:val="yellow"/>
                          </w:rPr>
                          <w:t xml:space="preserve"> on applications </w:t>
                        </w:r>
                      </w:p>
                      <w:p w14:paraId="24CDB56F" w14:textId="60369677" w:rsidR="00E66FCE" w:rsidRPr="006B0677" w:rsidRDefault="0061667A" w:rsidP="00525EB0">
                        <w:pPr>
                          <w:ind w:left="3023"/>
                          <w:rPr>
                            <w:sz w:val="24"/>
                            <w:highlight w:val="yellow"/>
                          </w:rPr>
                        </w:pPr>
                        <w:r w:rsidRPr="006B0677">
                          <w:rPr>
                            <w:sz w:val="24"/>
                            <w:highlight w:val="yellow"/>
                          </w:rPr>
                          <w:t xml:space="preserve"> (</w:t>
                        </w:r>
                        <w:r w:rsidR="009F6D20" w:rsidRPr="006B0677">
                          <w:rPr>
                            <w:sz w:val="24"/>
                            <w:highlight w:val="yellow"/>
                          </w:rPr>
                          <w:t>Presentation</w:t>
                        </w:r>
                        <w:r w:rsidR="003D2A93" w:rsidRPr="006B0677">
                          <w:rPr>
                            <w:sz w:val="24"/>
                            <w:highlight w:val="yellow"/>
                          </w:rPr>
                          <w:t xml:space="preserve"> </w:t>
                        </w:r>
                        <w:r w:rsidR="00636AE1" w:rsidRPr="006B0677">
                          <w:rPr>
                            <w:sz w:val="24"/>
                            <w:highlight w:val="yellow"/>
                          </w:rPr>
                          <w:t>by</w:t>
                        </w:r>
                        <w:r w:rsidR="0060569F" w:rsidRPr="006B0677">
                          <w:rPr>
                            <w:sz w:val="24"/>
                            <w:highlight w:val="yellow"/>
                          </w:rPr>
                          <w:t xml:space="preserve"> applica</w:t>
                        </w:r>
                        <w:r w:rsidR="00636AE1" w:rsidRPr="006B0677">
                          <w:rPr>
                            <w:sz w:val="24"/>
                            <w:highlight w:val="yellow"/>
                          </w:rPr>
                          <w:t>nts</w:t>
                        </w:r>
                        <w:r w:rsidR="0060569F" w:rsidRPr="006B0677">
                          <w:rPr>
                            <w:sz w:val="24"/>
                            <w:highlight w:val="yellow"/>
                          </w:rPr>
                          <w:t xml:space="preserve"> to</w:t>
                        </w:r>
                        <w:r w:rsidR="00636AE1" w:rsidRPr="006B0677">
                          <w:rPr>
                            <w:sz w:val="24"/>
                            <w:highlight w:val="yellow"/>
                          </w:rPr>
                          <w:t xml:space="preserve"> the</w:t>
                        </w:r>
                        <w:r w:rsidR="0060569F" w:rsidRPr="006B0677">
                          <w:rPr>
                            <w:sz w:val="24"/>
                            <w:highlight w:val="yellow"/>
                          </w:rPr>
                          <w:t xml:space="preserve"> Board of Commissioners</w:t>
                        </w:r>
                        <w:r w:rsidR="003D2A93" w:rsidRPr="006B0677">
                          <w:rPr>
                            <w:sz w:val="24"/>
                            <w:highlight w:val="yellow"/>
                          </w:rPr>
                          <w:t>)</w:t>
                        </w:r>
                      </w:p>
                      <w:p w14:paraId="1499BA24" w14:textId="77777777" w:rsidR="00E167F2" w:rsidRPr="006B0677" w:rsidRDefault="00E167F2" w:rsidP="000A3B1A">
                        <w:pPr>
                          <w:spacing w:line="120" w:lineRule="auto"/>
                          <w:ind w:left="3024"/>
                          <w:rPr>
                            <w:sz w:val="24"/>
                            <w:highlight w:val="yellow"/>
                          </w:rPr>
                        </w:pPr>
                      </w:p>
                      <w:p w14:paraId="0D17D18D" w14:textId="0A344A01" w:rsidR="00EC1C75" w:rsidRDefault="00E167F2" w:rsidP="00E167F2">
                        <w:pPr>
                          <w:rPr>
                            <w:sz w:val="24"/>
                          </w:rPr>
                        </w:pPr>
                        <w:r w:rsidRPr="006B0677">
                          <w:rPr>
                            <w:sz w:val="24"/>
                          </w:rPr>
                          <w:t xml:space="preserve"> </w:t>
                        </w:r>
                        <w:r w:rsidR="000835B8" w:rsidRPr="006B0677">
                          <w:rPr>
                            <w:sz w:val="24"/>
                          </w:rPr>
                          <w:t xml:space="preserve"> </w:t>
                        </w:r>
                        <w:r w:rsidR="006B0677" w:rsidRPr="006B0677">
                          <w:rPr>
                            <w:sz w:val="24"/>
                            <w:highlight w:val="yellow"/>
                          </w:rPr>
                          <w:t>March 1</w:t>
                        </w:r>
                        <w:r w:rsidRPr="006B0677">
                          <w:rPr>
                            <w:sz w:val="24"/>
                            <w:highlight w:val="yellow"/>
                          </w:rPr>
                          <w:t>, 2023</w:t>
                        </w:r>
                        <w:r w:rsidR="000835B8" w:rsidRPr="006B0677">
                          <w:rPr>
                            <w:sz w:val="24"/>
                            <w:highlight w:val="yellow"/>
                          </w:rPr>
                          <w:t>…………</w:t>
                        </w:r>
                        <w:r w:rsidR="006B0677" w:rsidRPr="006B0677">
                          <w:rPr>
                            <w:sz w:val="24"/>
                            <w:highlight w:val="yellow"/>
                          </w:rPr>
                          <w:t>…..</w:t>
                        </w:r>
                        <w:r w:rsidR="000835B8" w:rsidRPr="006B0677">
                          <w:rPr>
                            <w:sz w:val="24"/>
                            <w:highlight w:val="yellow"/>
                          </w:rPr>
                          <w:t>…</w:t>
                        </w:r>
                        <w:r w:rsidR="006B0677" w:rsidRPr="006B0677">
                          <w:rPr>
                            <w:sz w:val="24"/>
                            <w:highlight w:val="yellow"/>
                          </w:rPr>
                          <w:t>Public Hearing</w:t>
                        </w:r>
                        <w:r w:rsidR="009B6A60" w:rsidRPr="006B0677">
                          <w:rPr>
                            <w:sz w:val="24"/>
                            <w:highlight w:val="yellow"/>
                          </w:rPr>
                          <w:t xml:space="preserve"> on final determination</w:t>
                        </w:r>
                        <w:r w:rsidRPr="006B0677">
                          <w:rPr>
                            <w:sz w:val="24"/>
                            <w:highlight w:val="yellow"/>
                          </w:rPr>
                          <w:t xml:space="preserve"> of applications</w:t>
                        </w:r>
                      </w:p>
                      <w:p w14:paraId="78461FB9" w14:textId="77777777" w:rsidR="000835B8" w:rsidRDefault="000835B8" w:rsidP="000A3B1A">
                        <w:pPr>
                          <w:spacing w:line="120" w:lineRule="auto"/>
                          <w:rPr>
                            <w:sz w:val="24"/>
                          </w:rPr>
                        </w:pPr>
                      </w:p>
                      <w:p w14:paraId="24CDB570" w14:textId="07358174" w:rsidR="00E66FCE" w:rsidRDefault="003D2A93">
                        <w:pPr>
                          <w:spacing w:before="43" w:line="448" w:lineRule="auto"/>
                          <w:ind w:left="143" w:right="2634"/>
                          <w:rPr>
                            <w:sz w:val="24"/>
                          </w:rPr>
                        </w:pPr>
                        <w:r>
                          <w:rPr>
                            <w:sz w:val="24"/>
                          </w:rPr>
                          <w:t xml:space="preserve">April </w:t>
                        </w:r>
                        <w:r w:rsidR="00AF308A">
                          <w:rPr>
                            <w:sz w:val="24"/>
                          </w:rPr>
                          <w:t xml:space="preserve">3, </w:t>
                        </w:r>
                        <w:r w:rsidR="00F006D6">
                          <w:rPr>
                            <w:sz w:val="24"/>
                          </w:rPr>
                          <w:t>2023.</w:t>
                        </w:r>
                        <w:r>
                          <w:rPr>
                            <w:sz w:val="24"/>
                          </w:rPr>
                          <w:t>……………</w:t>
                        </w:r>
                        <w:r w:rsidR="00F006D6">
                          <w:rPr>
                            <w:sz w:val="24"/>
                          </w:rPr>
                          <w:t>….</w:t>
                        </w:r>
                        <w:r w:rsidR="00F210CA">
                          <w:rPr>
                            <w:sz w:val="24"/>
                          </w:rPr>
                          <w:t>..</w:t>
                        </w:r>
                        <w:r>
                          <w:rPr>
                            <w:sz w:val="24"/>
                          </w:rPr>
                          <w:t xml:space="preserve">Draft Annual Action notice in paper </w:t>
                        </w:r>
                        <w:r w:rsidRPr="006B0677">
                          <w:rPr>
                            <w:sz w:val="24"/>
                            <w:highlight w:val="yellow"/>
                          </w:rPr>
                          <w:t xml:space="preserve">May </w:t>
                        </w:r>
                        <w:r w:rsidR="00A04ADF" w:rsidRPr="006B0677">
                          <w:rPr>
                            <w:sz w:val="24"/>
                            <w:highlight w:val="yellow"/>
                          </w:rPr>
                          <w:t>3, 2023</w:t>
                        </w:r>
                        <w:r w:rsidR="00AF308A" w:rsidRPr="006B0677">
                          <w:rPr>
                            <w:sz w:val="24"/>
                            <w:highlight w:val="yellow"/>
                          </w:rPr>
                          <w:t>.</w:t>
                        </w:r>
                        <w:r w:rsidRPr="006B0677">
                          <w:rPr>
                            <w:sz w:val="24"/>
                            <w:highlight w:val="yellow"/>
                          </w:rPr>
                          <w:t>…………………Public Hearing on Annual Actio</w:t>
                        </w:r>
                        <w:r w:rsidR="00B24EF6" w:rsidRPr="006B0677">
                          <w:rPr>
                            <w:sz w:val="24"/>
                            <w:highlight w:val="yellow"/>
                          </w:rPr>
                          <w:t xml:space="preserve">n </w:t>
                        </w:r>
                        <w:r w:rsidRPr="006B0677">
                          <w:rPr>
                            <w:sz w:val="24"/>
                            <w:highlight w:val="yellow"/>
                          </w:rPr>
                          <w:t>Plan</w:t>
                        </w:r>
                      </w:p>
                      <w:p w14:paraId="24CDB572" w14:textId="5BBBF36D" w:rsidR="00E66FCE" w:rsidRDefault="003D2A93" w:rsidP="00785BEC">
                        <w:pPr>
                          <w:spacing w:before="11"/>
                          <w:ind w:left="143"/>
                          <w:rPr>
                            <w:sz w:val="24"/>
                          </w:rPr>
                        </w:pPr>
                        <w:r>
                          <w:rPr>
                            <w:sz w:val="24"/>
                          </w:rPr>
                          <w:t>May 1</w:t>
                        </w:r>
                        <w:r w:rsidR="00AF308A">
                          <w:rPr>
                            <w:sz w:val="24"/>
                          </w:rPr>
                          <w:t>0, 2023</w:t>
                        </w:r>
                        <w:r w:rsidR="00785BEC">
                          <w:rPr>
                            <w:sz w:val="24"/>
                          </w:rPr>
                          <w:t>.</w:t>
                        </w:r>
                        <w:r>
                          <w:rPr>
                            <w:sz w:val="24"/>
                          </w:rPr>
                          <w:t>………………..</w:t>
                        </w:r>
                        <w:r w:rsidR="00785BEC">
                          <w:rPr>
                            <w:sz w:val="24"/>
                          </w:rPr>
                          <w:t>Board approval of Annual Action Plan</w:t>
                        </w:r>
                      </w:p>
                      <w:p w14:paraId="54769515" w14:textId="77777777" w:rsidR="0005579F" w:rsidRPr="000A3B1A" w:rsidRDefault="0005579F" w:rsidP="000A3B1A">
                        <w:pPr>
                          <w:ind w:left="144"/>
                          <w:rPr>
                            <w:sz w:val="12"/>
                            <w:szCs w:val="12"/>
                          </w:rPr>
                        </w:pPr>
                      </w:p>
                      <w:p w14:paraId="5FB9FBC2" w14:textId="1307CEA6" w:rsidR="0005579F" w:rsidRDefault="0005579F" w:rsidP="00785BEC">
                        <w:pPr>
                          <w:spacing w:before="11"/>
                          <w:ind w:left="143"/>
                          <w:rPr>
                            <w:sz w:val="24"/>
                          </w:rPr>
                        </w:pPr>
                        <w:r>
                          <w:rPr>
                            <w:sz w:val="24"/>
                          </w:rPr>
                          <w:t>May 15, 2023………………...</w:t>
                        </w:r>
                        <w:r w:rsidR="00254DC7">
                          <w:rPr>
                            <w:sz w:val="24"/>
                          </w:rPr>
                          <w:t>D</w:t>
                        </w:r>
                        <w:r w:rsidR="000A3B1A">
                          <w:rPr>
                            <w:sz w:val="24"/>
                          </w:rPr>
                          <w:t>eadline for s</w:t>
                        </w:r>
                        <w:r>
                          <w:rPr>
                            <w:sz w:val="24"/>
                          </w:rPr>
                          <w:t>ubmitt</w:t>
                        </w:r>
                        <w:r w:rsidR="000A3B1A">
                          <w:rPr>
                            <w:sz w:val="24"/>
                          </w:rPr>
                          <w:t>al</w:t>
                        </w:r>
                        <w:r>
                          <w:rPr>
                            <w:sz w:val="24"/>
                          </w:rPr>
                          <w:t xml:space="preserve"> to HUD</w:t>
                        </w:r>
                      </w:p>
                      <w:p w14:paraId="2D8F7851" w14:textId="77777777" w:rsidR="006B0677" w:rsidRDefault="006B0677" w:rsidP="00785BEC">
                        <w:pPr>
                          <w:spacing w:before="11"/>
                          <w:ind w:left="143"/>
                          <w:rPr>
                            <w:sz w:val="24"/>
                          </w:rPr>
                        </w:pPr>
                      </w:p>
                      <w:p w14:paraId="2229C8F2" w14:textId="3143F384" w:rsidR="00F210CA" w:rsidRPr="00F210CA" w:rsidRDefault="00F210CA" w:rsidP="00F210CA">
                        <w:pPr>
                          <w:pStyle w:val="ListParagraph"/>
                          <w:numPr>
                            <w:ilvl w:val="0"/>
                            <w:numId w:val="4"/>
                          </w:numPr>
                          <w:spacing w:before="11"/>
                          <w:rPr>
                            <w:sz w:val="24"/>
                          </w:rPr>
                        </w:pPr>
                        <w:r w:rsidRPr="00F210CA">
                          <w:rPr>
                            <w:sz w:val="24"/>
                            <w:highlight w:val="yellow"/>
                          </w:rPr>
                          <w:t>Note this Do</w:t>
                        </w:r>
                        <w:r w:rsidRPr="006B0677">
                          <w:rPr>
                            <w:sz w:val="24"/>
                            <w:highlight w:val="yellow"/>
                          </w:rPr>
                          <w:t xml:space="preserve">es not include a Site Visit </w:t>
                        </w:r>
                        <w:r w:rsidR="006B0677" w:rsidRPr="006B0677">
                          <w:rPr>
                            <w:sz w:val="24"/>
                            <w:highlight w:val="yellow"/>
                          </w:rPr>
                          <w:t>which is at the Board of Commissioners discretion to schedule.</w:t>
                        </w:r>
                        <w:r w:rsidR="006B0677">
                          <w:rPr>
                            <w:sz w:val="24"/>
                          </w:rPr>
                          <w:t xml:space="preserve"> </w:t>
                        </w:r>
                      </w:p>
                      <w:p w14:paraId="24CDB573" w14:textId="293746EC" w:rsidR="00E66FCE" w:rsidRDefault="00E66FCE" w:rsidP="000A3B1A">
                        <w:pPr>
                          <w:spacing w:before="2" w:line="120" w:lineRule="auto"/>
                          <w:rPr>
                            <w:sz w:val="16"/>
                            <w:szCs w:val="10"/>
                          </w:rPr>
                        </w:pPr>
                      </w:p>
                      <w:p w14:paraId="48A89098" w14:textId="05BFEE4A" w:rsidR="00F210CA" w:rsidRDefault="00F210CA" w:rsidP="000A3B1A">
                        <w:pPr>
                          <w:spacing w:before="2" w:line="120" w:lineRule="auto"/>
                          <w:rPr>
                            <w:sz w:val="16"/>
                            <w:szCs w:val="10"/>
                          </w:rPr>
                        </w:pPr>
                      </w:p>
                      <w:p w14:paraId="2F2542E8" w14:textId="6FE44CF8" w:rsidR="00F210CA" w:rsidRDefault="00F210CA" w:rsidP="000A3B1A">
                        <w:pPr>
                          <w:spacing w:before="2" w:line="120" w:lineRule="auto"/>
                          <w:rPr>
                            <w:sz w:val="16"/>
                            <w:szCs w:val="10"/>
                          </w:rPr>
                        </w:pPr>
                      </w:p>
                      <w:p w14:paraId="2469B630" w14:textId="3331AF78" w:rsidR="00F210CA" w:rsidRPr="00F210CA" w:rsidRDefault="00F210CA" w:rsidP="000A3B1A">
                        <w:pPr>
                          <w:spacing w:before="2" w:line="120" w:lineRule="auto"/>
                          <w:rPr>
                            <w:sz w:val="24"/>
                            <w:szCs w:val="24"/>
                          </w:rPr>
                        </w:pPr>
                      </w:p>
                    </w:txbxContent>
                  </v:textbox>
                </v:shape>
                <w10:wrap type="topAndBottom" anchorx="margin"/>
              </v:group>
            </w:pict>
          </mc:Fallback>
        </mc:AlternateContent>
      </w:r>
      <w:r w:rsidR="003D2A93">
        <w:rPr>
          <w:noProof/>
        </w:rPr>
        <mc:AlternateContent>
          <mc:Choice Requires="wps">
            <w:drawing>
              <wp:anchor distT="0" distB="0" distL="114300" distR="114300" simplePos="0" relativeHeight="503290352" behindDoc="1" locked="0" layoutInCell="1" allowOverlap="1" wp14:anchorId="24CDB539" wp14:editId="5256DBCB">
                <wp:simplePos x="0" y="0"/>
                <wp:positionH relativeFrom="page">
                  <wp:posOffset>914400</wp:posOffset>
                </wp:positionH>
                <wp:positionV relativeFrom="paragraph">
                  <wp:posOffset>882650</wp:posOffset>
                </wp:positionV>
                <wp:extent cx="5946775" cy="2830195"/>
                <wp:effectExtent l="0" t="635"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B561" w14:textId="77777777" w:rsidR="00E66FCE" w:rsidRDefault="003D2A93">
                            <w:pPr>
                              <w:pStyle w:val="BodyText"/>
                              <w:spacing w:line="266" w:lineRule="exact"/>
                              <w:jc w:val="both"/>
                            </w:pPr>
                            <w:r>
                              <w:t>1.) County staff will review each proposal to determine:</w:t>
                            </w:r>
                          </w:p>
                          <w:p w14:paraId="24CDB562" w14:textId="77777777" w:rsidR="00E66FCE" w:rsidRDefault="003D2A93">
                            <w:pPr>
                              <w:pStyle w:val="BodyText"/>
                              <w:tabs>
                                <w:tab w:val="left" w:pos="719"/>
                              </w:tabs>
                              <w:spacing w:before="5" w:line="237" w:lineRule="auto"/>
                              <w:ind w:left="719" w:right="7" w:hanging="360"/>
                            </w:pPr>
                            <w:r>
                              <w:rPr>
                                <w:rFonts w:ascii="Symbol" w:hAnsi="Symbol"/>
                              </w:rPr>
                              <w:t></w:t>
                            </w:r>
                            <w:r>
                              <w:tab/>
                              <w:t xml:space="preserve">Whether  the  proposal  is  complete,  based  on  the  requirements  in  Section  </w:t>
                            </w:r>
                            <w:r>
                              <w:rPr>
                                <w:spacing w:val="-3"/>
                              </w:rPr>
                              <w:t>IV</w:t>
                            </w:r>
                            <w:r>
                              <w:rPr>
                                <w:spacing w:val="45"/>
                              </w:rPr>
                              <w:t xml:space="preserve"> </w:t>
                            </w:r>
                            <w:r>
                              <w:t>of</w:t>
                            </w:r>
                            <w:r>
                              <w:rPr>
                                <w:spacing w:val="57"/>
                              </w:rPr>
                              <w:t xml:space="preserve"> </w:t>
                            </w:r>
                            <w:r>
                              <w:t>this</w:t>
                            </w:r>
                            <w:r>
                              <w:rPr>
                                <w:w w:val="99"/>
                              </w:rPr>
                              <w:t xml:space="preserve"> </w:t>
                            </w:r>
                            <w:r>
                              <w:t>Request for Proposals (RFP);</w:t>
                            </w:r>
                            <w:r>
                              <w:rPr>
                                <w:spacing w:val="-8"/>
                              </w:rPr>
                              <w:t xml:space="preserve"> </w:t>
                            </w:r>
                            <w:r>
                              <w:t>and</w:t>
                            </w:r>
                          </w:p>
                          <w:p w14:paraId="24CDB563" w14:textId="77777777" w:rsidR="00E66FCE" w:rsidRDefault="003D2A93">
                            <w:pPr>
                              <w:pStyle w:val="BodyText"/>
                              <w:tabs>
                                <w:tab w:val="left" w:pos="719"/>
                              </w:tabs>
                              <w:spacing w:before="5" w:line="237" w:lineRule="auto"/>
                              <w:ind w:left="719" w:right="5" w:hanging="360"/>
                            </w:pPr>
                            <w:r>
                              <w:rPr>
                                <w:rFonts w:ascii="Symbol" w:hAnsi="Symbol"/>
                              </w:rPr>
                              <w:t></w:t>
                            </w:r>
                            <w:r>
                              <w:tab/>
                              <w:t xml:space="preserve">Whether </w:t>
                            </w:r>
                            <w:r>
                              <w:rPr>
                                <w:spacing w:val="10"/>
                              </w:rPr>
                              <w:t xml:space="preserve"> </w:t>
                            </w:r>
                            <w:r>
                              <w:t xml:space="preserve">the </w:t>
                            </w:r>
                            <w:r>
                              <w:rPr>
                                <w:spacing w:val="10"/>
                              </w:rPr>
                              <w:t xml:space="preserve"> </w:t>
                            </w:r>
                            <w:r>
                              <w:t xml:space="preserve">project </w:t>
                            </w:r>
                            <w:r>
                              <w:rPr>
                                <w:spacing w:val="11"/>
                              </w:rPr>
                              <w:t xml:space="preserve"> </w:t>
                            </w:r>
                            <w:r>
                              <w:t xml:space="preserve">is </w:t>
                            </w:r>
                            <w:r>
                              <w:rPr>
                                <w:spacing w:val="11"/>
                              </w:rPr>
                              <w:t xml:space="preserve"> </w:t>
                            </w:r>
                            <w:r>
                              <w:t xml:space="preserve">eligible </w:t>
                            </w:r>
                            <w:r>
                              <w:rPr>
                                <w:spacing w:val="10"/>
                              </w:rPr>
                              <w:t xml:space="preserve"> </w:t>
                            </w:r>
                            <w:r>
                              <w:t xml:space="preserve">for </w:t>
                            </w:r>
                            <w:r>
                              <w:rPr>
                                <w:spacing w:val="10"/>
                              </w:rPr>
                              <w:t xml:space="preserve"> </w:t>
                            </w:r>
                            <w:r>
                              <w:t xml:space="preserve">CDBG/HOME/HOME-ARP </w:t>
                            </w:r>
                            <w:r>
                              <w:rPr>
                                <w:spacing w:val="12"/>
                              </w:rPr>
                              <w:t xml:space="preserve"> </w:t>
                            </w:r>
                            <w:r>
                              <w:t xml:space="preserve">funding </w:t>
                            </w:r>
                            <w:r>
                              <w:rPr>
                                <w:spacing w:val="8"/>
                              </w:rPr>
                              <w:t xml:space="preserve"> </w:t>
                            </w:r>
                            <w:r>
                              <w:t xml:space="preserve">under </w:t>
                            </w:r>
                            <w:r>
                              <w:rPr>
                                <w:spacing w:val="10"/>
                              </w:rPr>
                              <w:t xml:space="preserve"> </w:t>
                            </w:r>
                            <w:r>
                              <w:t>each Federal</w:t>
                            </w:r>
                            <w:r>
                              <w:rPr>
                                <w:spacing w:val="-6"/>
                              </w:rPr>
                              <w:t xml:space="preserve"> </w:t>
                            </w:r>
                            <w:r>
                              <w:t>Program</w:t>
                            </w:r>
                          </w:p>
                          <w:p w14:paraId="24CDB564" w14:textId="77777777" w:rsidR="00E66FCE" w:rsidRDefault="003D2A93">
                            <w:pPr>
                              <w:pStyle w:val="BodyText"/>
                              <w:tabs>
                                <w:tab w:val="left" w:pos="719"/>
                              </w:tabs>
                              <w:spacing w:before="5" w:line="237" w:lineRule="auto"/>
                              <w:ind w:left="719" w:hanging="360"/>
                            </w:pPr>
                            <w:r>
                              <w:rPr>
                                <w:rFonts w:ascii="Symbol" w:hAnsi="Symbol"/>
                              </w:rPr>
                              <w:t></w:t>
                            </w:r>
                            <w:r>
                              <w:tab/>
                              <w:t>Whether</w:t>
                            </w:r>
                            <w:r>
                              <w:rPr>
                                <w:spacing w:val="35"/>
                              </w:rPr>
                              <w:t xml:space="preserve"> </w:t>
                            </w:r>
                            <w:r>
                              <w:t>the</w:t>
                            </w:r>
                            <w:r>
                              <w:rPr>
                                <w:spacing w:val="35"/>
                              </w:rPr>
                              <w:t xml:space="preserve"> </w:t>
                            </w:r>
                            <w:r>
                              <w:t>project</w:t>
                            </w:r>
                            <w:r>
                              <w:rPr>
                                <w:spacing w:val="36"/>
                              </w:rPr>
                              <w:t xml:space="preserve"> </w:t>
                            </w:r>
                            <w:r>
                              <w:t>is</w:t>
                            </w:r>
                            <w:r>
                              <w:rPr>
                                <w:spacing w:val="40"/>
                              </w:rPr>
                              <w:t xml:space="preserve"> </w:t>
                            </w:r>
                            <w:r>
                              <w:t>consistent</w:t>
                            </w:r>
                            <w:r>
                              <w:rPr>
                                <w:spacing w:val="36"/>
                              </w:rPr>
                              <w:t xml:space="preserve"> </w:t>
                            </w:r>
                            <w:r>
                              <w:t>with</w:t>
                            </w:r>
                            <w:r>
                              <w:rPr>
                                <w:spacing w:val="36"/>
                              </w:rPr>
                              <w:t xml:space="preserve"> </w:t>
                            </w:r>
                            <w:r>
                              <w:t>the</w:t>
                            </w:r>
                            <w:r>
                              <w:rPr>
                                <w:spacing w:val="35"/>
                              </w:rPr>
                              <w:t xml:space="preserve"> </w:t>
                            </w:r>
                            <w:r>
                              <w:t>goals</w:t>
                            </w:r>
                            <w:r>
                              <w:rPr>
                                <w:spacing w:val="40"/>
                              </w:rPr>
                              <w:t xml:space="preserve"> </w:t>
                            </w:r>
                            <w:r>
                              <w:t>and</w:t>
                            </w:r>
                            <w:r>
                              <w:rPr>
                                <w:spacing w:val="36"/>
                              </w:rPr>
                              <w:t xml:space="preserve"> </w:t>
                            </w:r>
                            <w:r>
                              <w:t>funding</w:t>
                            </w:r>
                            <w:r>
                              <w:rPr>
                                <w:spacing w:val="33"/>
                              </w:rPr>
                              <w:t xml:space="preserve"> </w:t>
                            </w:r>
                            <w:r>
                              <w:t>priorities</w:t>
                            </w:r>
                            <w:r>
                              <w:rPr>
                                <w:spacing w:val="38"/>
                              </w:rPr>
                              <w:t xml:space="preserve"> </w:t>
                            </w:r>
                            <w:r>
                              <w:t>outlined</w:t>
                            </w:r>
                            <w:r>
                              <w:rPr>
                                <w:spacing w:val="35"/>
                              </w:rPr>
                              <w:t xml:space="preserve"> </w:t>
                            </w:r>
                            <w:r>
                              <w:t>in</w:t>
                            </w:r>
                            <w:r>
                              <w:rPr>
                                <w:spacing w:val="43"/>
                              </w:rPr>
                              <w:t xml:space="preserve"> </w:t>
                            </w:r>
                            <w:r>
                              <w:t>the Marion County Consolidated</w:t>
                            </w:r>
                            <w:r>
                              <w:rPr>
                                <w:spacing w:val="-7"/>
                              </w:rPr>
                              <w:t xml:space="preserve"> </w:t>
                            </w:r>
                            <w:r>
                              <w:t>Plan.</w:t>
                            </w:r>
                          </w:p>
                          <w:p w14:paraId="24CDB565" w14:textId="77777777" w:rsidR="00E66FCE" w:rsidRDefault="00E66FCE">
                            <w:pPr>
                              <w:pStyle w:val="BodyText"/>
                            </w:pPr>
                          </w:p>
                          <w:p w14:paraId="24CDB566" w14:textId="77777777" w:rsidR="00E66FCE" w:rsidRDefault="003D2A93">
                            <w:pPr>
                              <w:pStyle w:val="BodyText"/>
                              <w:ind w:right="3"/>
                              <w:jc w:val="both"/>
                            </w:pPr>
                            <w:r>
                              <w:t>2.) Marion County Board of Commissioners will ultimately decide which applications, if any, will receive funding. If your project is approved, County staff may enter negotiations with you to further determine the details of the project, including requirements under the CDBG/HOME/HOME-ARP Programs.</w:t>
                            </w:r>
                          </w:p>
                          <w:p w14:paraId="24CDB567" w14:textId="77777777" w:rsidR="00E66FCE" w:rsidRDefault="00E66FCE">
                            <w:pPr>
                              <w:pStyle w:val="BodyText"/>
                              <w:spacing w:before="10"/>
                              <w:rPr>
                                <w:sz w:val="23"/>
                              </w:rPr>
                            </w:pPr>
                          </w:p>
                          <w:p w14:paraId="24CDB568" w14:textId="77777777" w:rsidR="00E66FCE" w:rsidRDefault="003D2A93">
                            <w:pPr>
                              <w:pStyle w:val="BodyText"/>
                              <w:spacing w:before="1"/>
                              <w:ind w:right="4"/>
                              <w:jc w:val="both"/>
                            </w:pPr>
                            <w:r>
                              <w:t>3.) During a work session applicants will be invited to deliver an oral presentation on their  project proposal to the Board of commissioners. Applicants will be allowed approximately 10 minutes to present their proposals, followed by a 5 minute question and answer</w:t>
                            </w:r>
                            <w:r>
                              <w:rPr>
                                <w:spacing w:val="-16"/>
                              </w:rPr>
                              <w:t xml:space="preserve"> </w:t>
                            </w:r>
                            <w:r>
                              <w:t>session.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DB539" id="Text Box 9" o:spid="_x0000_s1029" type="#_x0000_t202" style="position:absolute;left:0;text-align:left;margin-left:1in;margin-top:69.5pt;width:468.25pt;height:222.85pt;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JU2wEAAJkDAAAOAAAAZHJzL2Uyb0RvYy54bWysU9uO2yAQfa/Uf0C8N3bSZi9WnNV2V1tV&#10;2l6kbT8AY7BRbYYOJHb69R2wne3lreoLGgY4c86ZYXcz9h07KvQGbMnXq5wzZSXUxjYl//rl4dUV&#10;Zz4IW4sOrCr5SXl+s3/5Yje4Qm2gha5WyAjE+mJwJW9DcEWWedmqXvgVOGXpUAP2ItAWm6xGMRB6&#10;32WbPL/IBsDaIUjlPWXvp0O+T/haKxk+ae1VYF3JiVtIK6a1imu234miQeFaI2ca4h9Y9MJYKnqG&#10;uhdBsAOav6B6IxE86LCS0GegtZEqaSA16/wPNU+tcCppIXO8O9vk/x+s/Hh8cp+RhfEtjNTAJMK7&#10;R5DfPLNw1wrbqFtEGFolaiq8jpZlg/PF/DRa7QsfQarhA9TUZHEIkIBGjX10hXQyQqcGnM6mqzEw&#10;Scnt9ZuLy8stZ5LONlev8/X1NtUQxfLcoQ/vFPQsBiVH6mqCF8dHHyIdUSxXYjULD6brUmc7+1uC&#10;LsZMoh8ZT9zDWI3M1LO2qKaC+kR6EKZ5ofmmoAX8wdlAs1Jy//0gUHHWvbfkSRysJcAlqJZAWElP&#10;Sx44m8K7MA3gwaFpWkKeXLdwS75pkxQ9s5jpUv+T0HlW44D9uk+3nn/U/icAAAD//wMAUEsDBBQA&#10;BgAIAAAAIQCfMFkq4AAAAAwBAAAPAAAAZHJzL2Rvd25yZXYueG1sTI/BTsMwEETvSPyDtUjcqF1I&#10;S5rGqSoEJyTUNBw4OrGbWI3XIXbb8PdsT3Cb0Y5m3+SbyfXsbMZgPUqYzwQwg43XFlsJn9XbQwos&#10;RIVa9R6NhB8TYFPc3uQq0/6CpTnvY8uoBEOmJHQxDhnnoemMU2HmB4N0O/jRqUh2bLke1YXKXc8f&#10;hVhypyzSh04N5qUzzXF/chK2X1i+2u+PelceSltVK4Hvy6OU93fTdg0smin+heGKT+hQEFPtT6gD&#10;68knCW2JJJ5WJK4JkYoFsFrCIk2egRc5/z+i+AUAAP//AwBQSwECLQAUAAYACAAAACEAtoM4kv4A&#10;AADhAQAAEwAAAAAAAAAAAAAAAAAAAAAAW0NvbnRlbnRfVHlwZXNdLnhtbFBLAQItABQABgAIAAAA&#10;IQA4/SH/1gAAAJQBAAALAAAAAAAAAAAAAAAAAC8BAABfcmVscy8ucmVsc1BLAQItABQABgAIAAAA&#10;IQBlMiJU2wEAAJkDAAAOAAAAAAAAAAAAAAAAAC4CAABkcnMvZTJvRG9jLnhtbFBLAQItABQABgAI&#10;AAAAIQCfMFkq4AAAAAwBAAAPAAAAAAAAAAAAAAAAADUEAABkcnMvZG93bnJldi54bWxQSwUGAAAA&#10;AAQABADzAAAAQgUAAAAA&#10;" filled="f" stroked="f">
                <v:textbox inset="0,0,0,0">
                  <w:txbxContent>
                    <w:p w14:paraId="24CDB561" w14:textId="77777777" w:rsidR="00E66FCE" w:rsidRDefault="003D2A93">
                      <w:pPr>
                        <w:pStyle w:val="BodyText"/>
                        <w:spacing w:line="266" w:lineRule="exact"/>
                        <w:jc w:val="both"/>
                      </w:pPr>
                      <w:r>
                        <w:t>1.) County staff will review each proposal to determine:</w:t>
                      </w:r>
                    </w:p>
                    <w:p w14:paraId="24CDB562" w14:textId="77777777" w:rsidR="00E66FCE" w:rsidRDefault="003D2A93">
                      <w:pPr>
                        <w:pStyle w:val="BodyText"/>
                        <w:tabs>
                          <w:tab w:val="left" w:pos="719"/>
                        </w:tabs>
                        <w:spacing w:before="5" w:line="237" w:lineRule="auto"/>
                        <w:ind w:left="719" w:right="7" w:hanging="360"/>
                      </w:pPr>
                      <w:r>
                        <w:rPr>
                          <w:rFonts w:ascii="Symbol" w:hAnsi="Symbol"/>
                        </w:rPr>
                        <w:t></w:t>
                      </w:r>
                      <w:r>
                        <w:tab/>
                        <w:t xml:space="preserve">Whether  the  proposal  is  complete,  based  on  the  requirements  in  Section  </w:t>
                      </w:r>
                      <w:r>
                        <w:rPr>
                          <w:spacing w:val="-3"/>
                        </w:rPr>
                        <w:t>IV</w:t>
                      </w:r>
                      <w:r>
                        <w:rPr>
                          <w:spacing w:val="45"/>
                        </w:rPr>
                        <w:t xml:space="preserve"> </w:t>
                      </w:r>
                      <w:r>
                        <w:t>of</w:t>
                      </w:r>
                      <w:r>
                        <w:rPr>
                          <w:spacing w:val="57"/>
                        </w:rPr>
                        <w:t xml:space="preserve"> </w:t>
                      </w:r>
                      <w:r>
                        <w:t>this</w:t>
                      </w:r>
                      <w:r>
                        <w:rPr>
                          <w:w w:val="99"/>
                        </w:rPr>
                        <w:t xml:space="preserve"> </w:t>
                      </w:r>
                      <w:r>
                        <w:t>Request for Proposals (RFP);</w:t>
                      </w:r>
                      <w:r>
                        <w:rPr>
                          <w:spacing w:val="-8"/>
                        </w:rPr>
                        <w:t xml:space="preserve"> </w:t>
                      </w:r>
                      <w:r>
                        <w:t>and</w:t>
                      </w:r>
                    </w:p>
                    <w:p w14:paraId="24CDB563" w14:textId="77777777" w:rsidR="00E66FCE" w:rsidRDefault="003D2A93">
                      <w:pPr>
                        <w:pStyle w:val="BodyText"/>
                        <w:tabs>
                          <w:tab w:val="left" w:pos="719"/>
                        </w:tabs>
                        <w:spacing w:before="5" w:line="237" w:lineRule="auto"/>
                        <w:ind w:left="719" w:right="5" w:hanging="360"/>
                      </w:pPr>
                      <w:r>
                        <w:rPr>
                          <w:rFonts w:ascii="Symbol" w:hAnsi="Symbol"/>
                        </w:rPr>
                        <w:t></w:t>
                      </w:r>
                      <w:r>
                        <w:tab/>
                        <w:t xml:space="preserve">Whether </w:t>
                      </w:r>
                      <w:r>
                        <w:rPr>
                          <w:spacing w:val="10"/>
                        </w:rPr>
                        <w:t xml:space="preserve"> </w:t>
                      </w:r>
                      <w:r>
                        <w:t xml:space="preserve">the </w:t>
                      </w:r>
                      <w:r>
                        <w:rPr>
                          <w:spacing w:val="10"/>
                        </w:rPr>
                        <w:t xml:space="preserve"> </w:t>
                      </w:r>
                      <w:r>
                        <w:t xml:space="preserve">project </w:t>
                      </w:r>
                      <w:r>
                        <w:rPr>
                          <w:spacing w:val="11"/>
                        </w:rPr>
                        <w:t xml:space="preserve"> </w:t>
                      </w:r>
                      <w:r>
                        <w:t xml:space="preserve">is </w:t>
                      </w:r>
                      <w:r>
                        <w:rPr>
                          <w:spacing w:val="11"/>
                        </w:rPr>
                        <w:t xml:space="preserve"> </w:t>
                      </w:r>
                      <w:r>
                        <w:t xml:space="preserve">eligible </w:t>
                      </w:r>
                      <w:r>
                        <w:rPr>
                          <w:spacing w:val="10"/>
                        </w:rPr>
                        <w:t xml:space="preserve"> </w:t>
                      </w:r>
                      <w:r>
                        <w:t xml:space="preserve">for </w:t>
                      </w:r>
                      <w:r>
                        <w:rPr>
                          <w:spacing w:val="10"/>
                        </w:rPr>
                        <w:t xml:space="preserve"> </w:t>
                      </w:r>
                      <w:r>
                        <w:t xml:space="preserve">CDBG/HOME/HOME-ARP </w:t>
                      </w:r>
                      <w:r>
                        <w:rPr>
                          <w:spacing w:val="12"/>
                        </w:rPr>
                        <w:t xml:space="preserve"> </w:t>
                      </w:r>
                      <w:r>
                        <w:t xml:space="preserve">funding </w:t>
                      </w:r>
                      <w:r>
                        <w:rPr>
                          <w:spacing w:val="8"/>
                        </w:rPr>
                        <w:t xml:space="preserve"> </w:t>
                      </w:r>
                      <w:r>
                        <w:t xml:space="preserve">under </w:t>
                      </w:r>
                      <w:r>
                        <w:rPr>
                          <w:spacing w:val="10"/>
                        </w:rPr>
                        <w:t xml:space="preserve"> </w:t>
                      </w:r>
                      <w:r>
                        <w:t>each Federal</w:t>
                      </w:r>
                      <w:r>
                        <w:rPr>
                          <w:spacing w:val="-6"/>
                        </w:rPr>
                        <w:t xml:space="preserve"> </w:t>
                      </w:r>
                      <w:r>
                        <w:t>Program</w:t>
                      </w:r>
                    </w:p>
                    <w:p w14:paraId="24CDB564" w14:textId="77777777" w:rsidR="00E66FCE" w:rsidRDefault="003D2A93">
                      <w:pPr>
                        <w:pStyle w:val="BodyText"/>
                        <w:tabs>
                          <w:tab w:val="left" w:pos="719"/>
                        </w:tabs>
                        <w:spacing w:before="5" w:line="237" w:lineRule="auto"/>
                        <w:ind w:left="719" w:hanging="360"/>
                      </w:pPr>
                      <w:r>
                        <w:rPr>
                          <w:rFonts w:ascii="Symbol" w:hAnsi="Symbol"/>
                        </w:rPr>
                        <w:t></w:t>
                      </w:r>
                      <w:r>
                        <w:tab/>
                        <w:t>Whether</w:t>
                      </w:r>
                      <w:r>
                        <w:rPr>
                          <w:spacing w:val="35"/>
                        </w:rPr>
                        <w:t xml:space="preserve"> </w:t>
                      </w:r>
                      <w:r>
                        <w:t>the</w:t>
                      </w:r>
                      <w:r>
                        <w:rPr>
                          <w:spacing w:val="35"/>
                        </w:rPr>
                        <w:t xml:space="preserve"> </w:t>
                      </w:r>
                      <w:r>
                        <w:t>project</w:t>
                      </w:r>
                      <w:r>
                        <w:rPr>
                          <w:spacing w:val="36"/>
                        </w:rPr>
                        <w:t xml:space="preserve"> </w:t>
                      </w:r>
                      <w:r>
                        <w:t>is</w:t>
                      </w:r>
                      <w:r>
                        <w:rPr>
                          <w:spacing w:val="40"/>
                        </w:rPr>
                        <w:t xml:space="preserve"> </w:t>
                      </w:r>
                      <w:r>
                        <w:t>consistent</w:t>
                      </w:r>
                      <w:r>
                        <w:rPr>
                          <w:spacing w:val="36"/>
                        </w:rPr>
                        <w:t xml:space="preserve"> </w:t>
                      </w:r>
                      <w:r>
                        <w:t>with</w:t>
                      </w:r>
                      <w:r>
                        <w:rPr>
                          <w:spacing w:val="36"/>
                        </w:rPr>
                        <w:t xml:space="preserve"> </w:t>
                      </w:r>
                      <w:r>
                        <w:t>the</w:t>
                      </w:r>
                      <w:r>
                        <w:rPr>
                          <w:spacing w:val="35"/>
                        </w:rPr>
                        <w:t xml:space="preserve"> </w:t>
                      </w:r>
                      <w:r>
                        <w:t>goals</w:t>
                      </w:r>
                      <w:r>
                        <w:rPr>
                          <w:spacing w:val="40"/>
                        </w:rPr>
                        <w:t xml:space="preserve"> </w:t>
                      </w:r>
                      <w:r>
                        <w:t>and</w:t>
                      </w:r>
                      <w:r>
                        <w:rPr>
                          <w:spacing w:val="36"/>
                        </w:rPr>
                        <w:t xml:space="preserve"> </w:t>
                      </w:r>
                      <w:r>
                        <w:t>funding</w:t>
                      </w:r>
                      <w:r>
                        <w:rPr>
                          <w:spacing w:val="33"/>
                        </w:rPr>
                        <w:t xml:space="preserve"> </w:t>
                      </w:r>
                      <w:r>
                        <w:t>priorities</w:t>
                      </w:r>
                      <w:r>
                        <w:rPr>
                          <w:spacing w:val="38"/>
                        </w:rPr>
                        <w:t xml:space="preserve"> </w:t>
                      </w:r>
                      <w:r>
                        <w:t>outlined</w:t>
                      </w:r>
                      <w:r>
                        <w:rPr>
                          <w:spacing w:val="35"/>
                        </w:rPr>
                        <w:t xml:space="preserve"> </w:t>
                      </w:r>
                      <w:r>
                        <w:t>in</w:t>
                      </w:r>
                      <w:r>
                        <w:rPr>
                          <w:spacing w:val="43"/>
                        </w:rPr>
                        <w:t xml:space="preserve"> </w:t>
                      </w:r>
                      <w:r>
                        <w:t>the Marion County Consolidated</w:t>
                      </w:r>
                      <w:r>
                        <w:rPr>
                          <w:spacing w:val="-7"/>
                        </w:rPr>
                        <w:t xml:space="preserve"> </w:t>
                      </w:r>
                      <w:r>
                        <w:t>Plan.</w:t>
                      </w:r>
                    </w:p>
                    <w:p w14:paraId="24CDB565" w14:textId="77777777" w:rsidR="00E66FCE" w:rsidRDefault="00E66FCE">
                      <w:pPr>
                        <w:pStyle w:val="BodyText"/>
                      </w:pPr>
                    </w:p>
                    <w:p w14:paraId="24CDB566" w14:textId="77777777" w:rsidR="00E66FCE" w:rsidRDefault="003D2A93">
                      <w:pPr>
                        <w:pStyle w:val="BodyText"/>
                        <w:ind w:right="3"/>
                        <w:jc w:val="both"/>
                      </w:pPr>
                      <w:r>
                        <w:t>2.) Marion County Board of Commissioners will ultimately decide which applications, if any, will receive funding. If your project is approved, County staff may enter negotiations with you to further determine the details of the project, including requirements under the CDBG/HOME/HOME-ARP Programs.</w:t>
                      </w:r>
                    </w:p>
                    <w:p w14:paraId="24CDB567" w14:textId="77777777" w:rsidR="00E66FCE" w:rsidRDefault="00E66FCE">
                      <w:pPr>
                        <w:pStyle w:val="BodyText"/>
                        <w:spacing w:before="10"/>
                        <w:rPr>
                          <w:sz w:val="23"/>
                        </w:rPr>
                      </w:pPr>
                    </w:p>
                    <w:p w14:paraId="24CDB568" w14:textId="77777777" w:rsidR="00E66FCE" w:rsidRDefault="003D2A93">
                      <w:pPr>
                        <w:pStyle w:val="BodyText"/>
                        <w:spacing w:before="1"/>
                        <w:ind w:right="4"/>
                        <w:jc w:val="both"/>
                      </w:pPr>
                      <w:r>
                        <w:t>3.) During a work session applicants will be invited to deliver an oral presentation on their  project proposal to the Board of commissioners. Applicants will be allowed approximately 10 minutes to present their proposals, followed by a 5 minute question and answer</w:t>
                      </w:r>
                      <w:r>
                        <w:rPr>
                          <w:spacing w:val="-16"/>
                        </w:rPr>
                        <w:t xml:space="preserve"> </w:t>
                      </w:r>
                      <w:r>
                        <w:t>session.</w:t>
                      </w:r>
                    </w:p>
                  </w:txbxContent>
                </v:textbox>
                <w10:wrap anchorx="page"/>
              </v:shape>
            </w:pict>
          </mc:Fallback>
        </mc:AlternateContent>
      </w:r>
      <w:r w:rsidR="003D2A93">
        <w:t>The following process will be used in the County’s review and selection of funding applications</w:t>
      </w:r>
      <w:r w:rsidR="00F210CA">
        <w:t>.</w:t>
      </w:r>
    </w:p>
    <w:p w14:paraId="4839FD1D" w14:textId="77777777" w:rsidR="003743BC" w:rsidRDefault="003743BC">
      <w:pPr>
        <w:rPr>
          <w:sz w:val="19"/>
        </w:rPr>
      </w:pPr>
    </w:p>
    <w:p w14:paraId="45FD24B6" w14:textId="77777777" w:rsidR="003743BC" w:rsidRDefault="003743BC">
      <w:pPr>
        <w:rPr>
          <w:sz w:val="19"/>
        </w:rPr>
      </w:pPr>
    </w:p>
    <w:p w14:paraId="24CDB2D6" w14:textId="44E372C9" w:rsidR="00E66FCE" w:rsidRDefault="003D2A93" w:rsidP="003743BC">
      <w:pPr>
        <w:pStyle w:val="BodyText"/>
        <w:spacing w:before="90"/>
        <w:ind w:right="-20"/>
        <w:jc w:val="both"/>
      </w:pPr>
      <w:r>
        <w:t>The County’s funding recommendations will be incorporated into a draft Action Plan outlining the County’s funding decisions for the 202</w:t>
      </w:r>
      <w:r w:rsidR="004E525B">
        <w:t>3</w:t>
      </w:r>
      <w:r>
        <w:t>-202</w:t>
      </w:r>
      <w:r w:rsidR="004E525B">
        <w:t>4</w:t>
      </w:r>
      <w:r>
        <w:t xml:space="preserve"> CDBG/HOME/HOME-ARP Program</w:t>
      </w:r>
      <w:r>
        <w:rPr>
          <w:spacing w:val="-5"/>
        </w:rPr>
        <w:t xml:space="preserve"> </w:t>
      </w:r>
      <w:r>
        <w:t>Year.</w:t>
      </w:r>
    </w:p>
    <w:p w14:paraId="24CDB2D7" w14:textId="77777777" w:rsidR="00E66FCE" w:rsidRDefault="00E66FCE" w:rsidP="003743BC">
      <w:pPr>
        <w:pStyle w:val="BodyText"/>
        <w:ind w:right="-20"/>
        <w:jc w:val="both"/>
      </w:pPr>
    </w:p>
    <w:p w14:paraId="24CDB2D8" w14:textId="25CBB735" w:rsidR="00E66FCE" w:rsidRDefault="003D2A93" w:rsidP="003743BC">
      <w:pPr>
        <w:ind w:right="-20"/>
        <w:jc w:val="both"/>
        <w:rPr>
          <w:sz w:val="24"/>
        </w:rPr>
      </w:pPr>
      <w:r>
        <w:rPr>
          <w:sz w:val="24"/>
        </w:rPr>
        <w:t xml:space="preserve">The draft Action Plan will be made available for public review, and a public hearing will be held to receive public comment on the funding recommendations. </w:t>
      </w:r>
      <w:r>
        <w:rPr>
          <w:i/>
          <w:sz w:val="24"/>
        </w:rPr>
        <w:t>Revisions may be made to the draft plan as a result of comments received at the public hearing</w:t>
      </w:r>
      <w:r>
        <w:rPr>
          <w:sz w:val="24"/>
        </w:rPr>
        <w:t>.</w:t>
      </w:r>
    </w:p>
    <w:p w14:paraId="24CDB2D9" w14:textId="77777777" w:rsidR="00E66FCE" w:rsidRDefault="00E66FCE" w:rsidP="003743BC">
      <w:pPr>
        <w:pStyle w:val="BodyText"/>
        <w:ind w:right="-20"/>
        <w:jc w:val="both"/>
      </w:pPr>
    </w:p>
    <w:p w14:paraId="26DFAD2F" w14:textId="7BD5F271" w:rsidR="00D609D5" w:rsidRDefault="003D2A93" w:rsidP="00D609D5">
      <w:pPr>
        <w:pStyle w:val="BodyText"/>
        <w:shd w:val="clear" w:color="auto" w:fill="FFFFFF" w:themeFill="background1"/>
        <w:spacing w:line="242" w:lineRule="auto"/>
        <w:ind w:right="-20"/>
        <w:jc w:val="both"/>
        <w:rPr>
          <w:rFonts w:ascii="Calibri"/>
          <w:color w:val="0000FF"/>
          <w:sz w:val="22"/>
          <w:u w:val="single" w:color="0000FF"/>
        </w:rPr>
      </w:pPr>
      <w:r>
        <w:t>Ultimately, any project will need to be consistent with the Priority Needs outlined in the Marion County Consolidated Plan 2021-2025</w:t>
      </w:r>
      <w:r w:rsidR="00F32449">
        <w:t xml:space="preserve"> and the HOME-ARP Allocation Plan</w:t>
      </w:r>
      <w:r>
        <w:t>, available on the County website</w:t>
      </w:r>
      <w:r w:rsidR="00B24B3E">
        <w:t xml:space="preserve"> and are listed below:</w:t>
      </w:r>
    </w:p>
    <w:p w14:paraId="6A138E7A" w14:textId="2928D48F" w:rsidR="00D609D5" w:rsidRDefault="00D609D5" w:rsidP="00D609D5">
      <w:pPr>
        <w:pStyle w:val="BodyText"/>
        <w:shd w:val="clear" w:color="auto" w:fill="FFFFFF" w:themeFill="background1"/>
        <w:spacing w:line="242" w:lineRule="auto"/>
        <w:ind w:right="-20"/>
        <w:jc w:val="both"/>
        <w:rPr>
          <w:rFonts w:ascii="Calibri"/>
          <w:color w:val="0000FF"/>
          <w:sz w:val="22"/>
        </w:rPr>
      </w:pPr>
    </w:p>
    <w:p w14:paraId="093D883F" w14:textId="2D32C01F" w:rsidR="00D609D5" w:rsidRDefault="00D609D5" w:rsidP="00D609D5">
      <w:pPr>
        <w:pStyle w:val="BodyText"/>
        <w:shd w:val="clear" w:color="auto" w:fill="FFFFFF" w:themeFill="background1"/>
        <w:spacing w:line="242" w:lineRule="auto"/>
        <w:ind w:right="-20"/>
        <w:jc w:val="both"/>
      </w:pPr>
      <w:r>
        <w:t xml:space="preserve">The Needs Assessment and Market Analysis, which has been guided by the 2021 Housing and Community Development Survey and public input, identified 6 priority needs. </w:t>
      </w:r>
    </w:p>
    <w:p w14:paraId="65254BA3" w14:textId="77777777" w:rsidR="00D609D5" w:rsidRDefault="00D609D5" w:rsidP="00D609D5">
      <w:pPr>
        <w:pStyle w:val="BodyText"/>
        <w:shd w:val="clear" w:color="auto" w:fill="FFFFFF" w:themeFill="background1"/>
        <w:spacing w:line="242" w:lineRule="auto"/>
        <w:ind w:right="-20"/>
        <w:jc w:val="both"/>
      </w:pPr>
    </w:p>
    <w:p w14:paraId="362A66C2" w14:textId="77777777" w:rsidR="00D609D5" w:rsidRDefault="00D609D5" w:rsidP="00D609D5">
      <w:pPr>
        <w:pStyle w:val="BodyText"/>
        <w:shd w:val="clear" w:color="auto" w:fill="FFFFFF" w:themeFill="background1"/>
        <w:spacing w:line="242" w:lineRule="auto"/>
        <w:ind w:right="-20"/>
        <w:jc w:val="both"/>
      </w:pPr>
      <w:r>
        <w:sym w:font="Symbol" w:char="F0B7"/>
      </w:r>
      <w:r>
        <w:t xml:space="preserve"> Disaster Relief </w:t>
      </w:r>
    </w:p>
    <w:p w14:paraId="1EC62030" w14:textId="77777777" w:rsidR="00D609D5" w:rsidRDefault="00D609D5" w:rsidP="00D609D5">
      <w:pPr>
        <w:pStyle w:val="BodyText"/>
        <w:shd w:val="clear" w:color="auto" w:fill="FFFFFF" w:themeFill="background1"/>
        <w:spacing w:line="242" w:lineRule="auto"/>
        <w:ind w:right="-20"/>
        <w:jc w:val="both"/>
      </w:pPr>
      <w:r>
        <w:sym w:font="Symbol" w:char="F0B7"/>
      </w:r>
      <w:r>
        <w:t xml:space="preserve"> Low-to-Moderate Income Housing </w:t>
      </w:r>
    </w:p>
    <w:p w14:paraId="39339FD9" w14:textId="77777777" w:rsidR="00D609D5" w:rsidRDefault="00D609D5" w:rsidP="00D609D5">
      <w:pPr>
        <w:pStyle w:val="BodyText"/>
        <w:shd w:val="clear" w:color="auto" w:fill="FFFFFF" w:themeFill="background1"/>
        <w:spacing w:line="242" w:lineRule="auto"/>
        <w:ind w:right="-20"/>
        <w:jc w:val="both"/>
      </w:pPr>
      <w:r>
        <w:sym w:font="Symbol" w:char="F0B7"/>
      </w:r>
      <w:r>
        <w:t xml:space="preserve"> Special Needs Populations </w:t>
      </w:r>
    </w:p>
    <w:p w14:paraId="5A4A7A24" w14:textId="77777777" w:rsidR="00D609D5" w:rsidRDefault="00D609D5" w:rsidP="00D609D5">
      <w:pPr>
        <w:pStyle w:val="BodyText"/>
        <w:shd w:val="clear" w:color="auto" w:fill="FFFFFF" w:themeFill="background1"/>
        <w:spacing w:line="242" w:lineRule="auto"/>
        <w:ind w:right="-20"/>
        <w:jc w:val="both"/>
      </w:pPr>
      <w:r>
        <w:sym w:font="Symbol" w:char="F0B7"/>
      </w:r>
      <w:r>
        <w:t xml:space="preserve"> Public Facilities &amp; Infrastructure </w:t>
      </w:r>
    </w:p>
    <w:p w14:paraId="10A6A9F9" w14:textId="77777777" w:rsidR="00D609D5" w:rsidRDefault="00D609D5" w:rsidP="00D609D5">
      <w:pPr>
        <w:pStyle w:val="BodyText"/>
        <w:shd w:val="clear" w:color="auto" w:fill="FFFFFF" w:themeFill="background1"/>
        <w:spacing w:line="242" w:lineRule="auto"/>
        <w:ind w:right="-20"/>
        <w:jc w:val="both"/>
      </w:pPr>
      <w:r>
        <w:sym w:font="Symbol" w:char="F0B7"/>
      </w:r>
      <w:r>
        <w:t xml:space="preserve"> Homelessness </w:t>
      </w:r>
    </w:p>
    <w:p w14:paraId="1CCC71BE" w14:textId="77777777" w:rsidR="00D609D5" w:rsidRDefault="00D609D5" w:rsidP="00D609D5">
      <w:pPr>
        <w:pStyle w:val="BodyText"/>
        <w:shd w:val="clear" w:color="auto" w:fill="FFFFFF" w:themeFill="background1"/>
        <w:spacing w:line="242" w:lineRule="auto"/>
        <w:ind w:right="-20"/>
        <w:jc w:val="both"/>
      </w:pPr>
      <w:r>
        <w:sym w:font="Symbol" w:char="F0B7"/>
      </w:r>
      <w:r>
        <w:t xml:space="preserve"> Economic Development </w:t>
      </w:r>
    </w:p>
    <w:p w14:paraId="709474E9" w14:textId="77777777" w:rsidR="00D609D5" w:rsidRDefault="00D609D5" w:rsidP="00D609D5">
      <w:pPr>
        <w:pStyle w:val="BodyText"/>
        <w:shd w:val="clear" w:color="auto" w:fill="FFFFFF" w:themeFill="background1"/>
        <w:spacing w:line="242" w:lineRule="auto"/>
        <w:ind w:right="-20"/>
        <w:jc w:val="both"/>
      </w:pPr>
    </w:p>
    <w:p w14:paraId="2136FB95" w14:textId="77777777" w:rsidR="00D609D5" w:rsidRDefault="00D609D5" w:rsidP="00D609D5">
      <w:pPr>
        <w:pStyle w:val="BodyText"/>
        <w:shd w:val="clear" w:color="auto" w:fill="FFFFFF" w:themeFill="background1"/>
        <w:spacing w:line="242" w:lineRule="auto"/>
        <w:ind w:right="-20"/>
        <w:jc w:val="both"/>
      </w:pPr>
      <w:r>
        <w:t xml:space="preserve">These priority needs are addressed with the following goals: </w:t>
      </w:r>
    </w:p>
    <w:p w14:paraId="1E022036" w14:textId="77777777" w:rsidR="00D609D5" w:rsidRDefault="00D609D5" w:rsidP="00D609D5">
      <w:pPr>
        <w:pStyle w:val="BodyText"/>
        <w:shd w:val="clear" w:color="auto" w:fill="FFFFFF" w:themeFill="background1"/>
        <w:spacing w:line="242" w:lineRule="auto"/>
        <w:ind w:right="-20"/>
        <w:jc w:val="both"/>
      </w:pPr>
    </w:p>
    <w:p w14:paraId="0AB79620" w14:textId="0409FA34" w:rsidR="00D609D5" w:rsidRDefault="00D609D5" w:rsidP="00D609D5">
      <w:pPr>
        <w:pStyle w:val="BodyText"/>
        <w:shd w:val="clear" w:color="auto" w:fill="FFFFFF" w:themeFill="background1"/>
        <w:spacing w:line="242" w:lineRule="auto"/>
        <w:ind w:right="-20"/>
        <w:jc w:val="both"/>
      </w:pPr>
      <w:r w:rsidRPr="00D609D5">
        <w:rPr>
          <w:b/>
          <w:bCs/>
          <w:u w:val="single"/>
        </w:rPr>
        <w:t>Increase Availability and Affordability of Housing Options</w:t>
      </w:r>
      <w:r>
        <w:t>: Improve the condition and availability of affordable housing over a five-year period through homeowner housing rehabilitation, new housing construction</w:t>
      </w:r>
    </w:p>
    <w:p w14:paraId="670EC147" w14:textId="77777777" w:rsidR="00D609D5" w:rsidRDefault="00D609D5" w:rsidP="00D609D5">
      <w:pPr>
        <w:pStyle w:val="BodyText"/>
        <w:shd w:val="clear" w:color="auto" w:fill="FFFFFF" w:themeFill="background1"/>
        <w:spacing w:line="242" w:lineRule="auto"/>
        <w:ind w:right="-20"/>
        <w:jc w:val="both"/>
      </w:pPr>
    </w:p>
    <w:p w14:paraId="7CEE1E64" w14:textId="1EB93571" w:rsidR="00D609D5" w:rsidRDefault="00D609D5" w:rsidP="00D609D5">
      <w:pPr>
        <w:pStyle w:val="BodyText"/>
        <w:shd w:val="clear" w:color="auto" w:fill="FFFFFF" w:themeFill="background1"/>
        <w:spacing w:line="242" w:lineRule="auto"/>
        <w:ind w:right="-20"/>
        <w:jc w:val="both"/>
      </w:pPr>
      <w:r w:rsidRPr="00D609D5">
        <w:rPr>
          <w:b/>
          <w:bCs/>
          <w:u w:val="single"/>
        </w:rPr>
        <w:t>Provide for Community Housing Development Organizations (CHDO) Set-Aside</w:t>
      </w:r>
      <w:r>
        <w:t xml:space="preserve">: Improve the condition and availability of affordable housing over a five-year period through the investment in CHDOs. </w:t>
      </w:r>
    </w:p>
    <w:p w14:paraId="60C3CDAB" w14:textId="77777777" w:rsidR="00D609D5" w:rsidRDefault="00D609D5" w:rsidP="00D609D5">
      <w:pPr>
        <w:pStyle w:val="BodyText"/>
        <w:shd w:val="clear" w:color="auto" w:fill="FFFFFF" w:themeFill="background1"/>
        <w:spacing w:line="242" w:lineRule="auto"/>
        <w:ind w:right="-20"/>
        <w:jc w:val="both"/>
      </w:pPr>
    </w:p>
    <w:p w14:paraId="77A1C8A5" w14:textId="3FDA665D" w:rsidR="00D609D5" w:rsidRPr="00D609D5" w:rsidRDefault="00D609D5" w:rsidP="00D609D5">
      <w:pPr>
        <w:pStyle w:val="BodyText"/>
        <w:shd w:val="clear" w:color="auto" w:fill="FFFFFF" w:themeFill="background1"/>
        <w:spacing w:line="242" w:lineRule="auto"/>
        <w:ind w:right="-20"/>
        <w:jc w:val="both"/>
        <w:rPr>
          <w:rFonts w:ascii="Calibri"/>
          <w:b/>
          <w:bCs/>
          <w:color w:val="0000FF"/>
          <w:sz w:val="22"/>
          <w:u w:val="single"/>
        </w:rPr>
      </w:pPr>
      <w:r w:rsidRPr="00D609D5">
        <w:rPr>
          <w:b/>
          <w:bCs/>
          <w:u w:val="single"/>
        </w:rPr>
        <w:t>Support Disaster Recovery Efforts with CDBG eligible activities in fire-affected areas</w:t>
      </w:r>
    </w:p>
    <w:p w14:paraId="5280B078" w14:textId="52B609F6" w:rsidR="00063A44" w:rsidRDefault="00063A44" w:rsidP="00F32449">
      <w:pPr>
        <w:pStyle w:val="BodyText"/>
        <w:spacing w:line="242" w:lineRule="auto"/>
        <w:ind w:right="161"/>
        <w:rPr>
          <w:rFonts w:ascii="Calibri"/>
          <w:color w:val="0000FF"/>
          <w:sz w:val="22"/>
          <w:u w:val="single" w:color="0000FF"/>
        </w:rPr>
      </w:pPr>
    </w:p>
    <w:p w14:paraId="4A6D5366" w14:textId="72321BA8" w:rsidR="00D609D5" w:rsidRDefault="00D609D5" w:rsidP="00F32449">
      <w:pPr>
        <w:pStyle w:val="BodyText"/>
        <w:spacing w:line="242" w:lineRule="auto"/>
        <w:ind w:right="161"/>
      </w:pPr>
      <w:r w:rsidRPr="00D609D5">
        <w:rPr>
          <w:b/>
          <w:bCs/>
          <w:u w:val="single"/>
        </w:rPr>
        <w:t>Invest in Vital Community Facilities and Infrastructure</w:t>
      </w:r>
      <w:r>
        <w:t xml:space="preserve">: Ensure the livability of communities through the rehabilitation and development of public facilities and infrastructure. </w:t>
      </w:r>
    </w:p>
    <w:p w14:paraId="36C6EE63" w14:textId="77777777" w:rsidR="00D609D5" w:rsidRDefault="00D609D5" w:rsidP="00F32449">
      <w:pPr>
        <w:pStyle w:val="BodyText"/>
        <w:spacing w:line="242" w:lineRule="auto"/>
        <w:ind w:right="161"/>
      </w:pPr>
    </w:p>
    <w:p w14:paraId="011B4D06" w14:textId="2ED79364" w:rsidR="00D609D5" w:rsidRDefault="00D609D5" w:rsidP="00F32449">
      <w:pPr>
        <w:pStyle w:val="BodyText"/>
        <w:spacing w:line="242" w:lineRule="auto"/>
        <w:ind w:right="161"/>
      </w:pPr>
      <w:r w:rsidRPr="00D609D5">
        <w:rPr>
          <w:b/>
          <w:bCs/>
          <w:u w:val="single"/>
        </w:rPr>
        <w:t>Increase Access to Community Services:</w:t>
      </w:r>
      <w:r>
        <w:t xml:space="preserve"> Help address the needs of non-homeless special needs populations in the Marion County Service Area (Marion County except for the City of Salem) through the funding of public services. </w:t>
      </w:r>
    </w:p>
    <w:p w14:paraId="6A7D0694" w14:textId="77777777" w:rsidR="00D609D5" w:rsidRDefault="00D609D5" w:rsidP="00F32449">
      <w:pPr>
        <w:pStyle w:val="BodyText"/>
        <w:spacing w:line="242" w:lineRule="auto"/>
        <w:ind w:right="161"/>
      </w:pPr>
    </w:p>
    <w:p w14:paraId="0E163628" w14:textId="44A55CCA" w:rsidR="00D609D5" w:rsidRDefault="00D609D5" w:rsidP="00F32449">
      <w:pPr>
        <w:pStyle w:val="BodyText"/>
        <w:spacing w:line="242" w:lineRule="auto"/>
        <w:ind w:right="161"/>
      </w:pPr>
      <w:r w:rsidRPr="00D609D5">
        <w:rPr>
          <w:b/>
          <w:bCs/>
          <w:u w:val="single"/>
        </w:rPr>
        <w:t>Encourage Economic Opportunities</w:t>
      </w:r>
      <w:r>
        <w:t xml:space="preserve">: Improve economic opportunities through activities aimed at improving the conditions needed for successful business and economic development that benefit low-to-moderate income households. </w:t>
      </w:r>
    </w:p>
    <w:p w14:paraId="780D9D53" w14:textId="1BB51830" w:rsidR="00D609D5" w:rsidRDefault="00D609D5" w:rsidP="00F32449">
      <w:pPr>
        <w:pStyle w:val="BodyText"/>
        <w:spacing w:line="242" w:lineRule="auto"/>
        <w:ind w:right="161"/>
      </w:pPr>
    </w:p>
    <w:p w14:paraId="0D6DABE7" w14:textId="77777777" w:rsidR="00505288" w:rsidRDefault="00505288" w:rsidP="00F32449">
      <w:pPr>
        <w:pStyle w:val="BodyText"/>
        <w:spacing w:line="242" w:lineRule="auto"/>
        <w:ind w:right="161"/>
      </w:pPr>
    </w:p>
    <w:p w14:paraId="60A0FE26" w14:textId="77777777" w:rsidR="00505288" w:rsidRDefault="00505288" w:rsidP="00F32449">
      <w:pPr>
        <w:pStyle w:val="BodyText"/>
        <w:spacing w:line="242" w:lineRule="auto"/>
        <w:ind w:right="161"/>
        <w:rPr>
          <w:b/>
          <w:bCs/>
          <w:u w:val="single"/>
        </w:rPr>
      </w:pPr>
    </w:p>
    <w:p w14:paraId="694CB1F9" w14:textId="5FD3EFBD" w:rsidR="00505288" w:rsidRDefault="00D609D5" w:rsidP="00F32449">
      <w:pPr>
        <w:pStyle w:val="BodyText"/>
        <w:spacing w:line="242" w:lineRule="auto"/>
        <w:ind w:right="161"/>
      </w:pPr>
      <w:r w:rsidRPr="00D609D5">
        <w:rPr>
          <w:b/>
          <w:bCs/>
          <w:u w:val="single"/>
        </w:rPr>
        <w:t>Support Program Success</w:t>
      </w:r>
      <w:r>
        <w:t xml:space="preserve">: Support program implementation in the Marion County Service Area through program administration. These actions include: </w:t>
      </w:r>
    </w:p>
    <w:p w14:paraId="4D6DE25F" w14:textId="77777777" w:rsidR="00505288" w:rsidRDefault="00505288" w:rsidP="00F32449">
      <w:pPr>
        <w:pStyle w:val="BodyText"/>
        <w:spacing w:line="242" w:lineRule="auto"/>
        <w:ind w:right="161"/>
      </w:pPr>
    </w:p>
    <w:p w14:paraId="017E2812" w14:textId="77777777" w:rsidR="00505288" w:rsidRDefault="00D609D5" w:rsidP="00F32449">
      <w:pPr>
        <w:pStyle w:val="BodyText"/>
        <w:spacing w:line="242" w:lineRule="auto"/>
        <w:ind w:right="161"/>
      </w:pPr>
      <w:r>
        <w:t xml:space="preserve">1. Support CDBG programs with CDBG program administration funds </w:t>
      </w:r>
    </w:p>
    <w:p w14:paraId="2CA91156" w14:textId="0B922ABC" w:rsidR="00D609D5" w:rsidRDefault="00D609D5" w:rsidP="00F32449">
      <w:pPr>
        <w:pStyle w:val="BodyText"/>
        <w:spacing w:line="242" w:lineRule="auto"/>
        <w:ind w:right="161"/>
        <w:rPr>
          <w:rFonts w:ascii="Calibri"/>
          <w:color w:val="0000FF"/>
          <w:sz w:val="22"/>
          <w:u w:val="single" w:color="0000FF"/>
        </w:rPr>
      </w:pPr>
      <w:r>
        <w:t>2. Support HOME programs with HOME program administration funds</w:t>
      </w:r>
    </w:p>
    <w:p w14:paraId="24BA848A" w14:textId="227B5696" w:rsidR="00063A44" w:rsidRDefault="00063A44" w:rsidP="00F32449">
      <w:pPr>
        <w:pStyle w:val="BodyText"/>
        <w:spacing w:line="242" w:lineRule="auto"/>
        <w:ind w:right="161"/>
        <w:rPr>
          <w:rFonts w:ascii="Calibri"/>
          <w:color w:val="0000FF"/>
          <w:sz w:val="22"/>
          <w:u w:val="single" w:color="0000FF"/>
        </w:rPr>
      </w:pPr>
    </w:p>
    <w:p w14:paraId="70B571A9" w14:textId="7BD650EF" w:rsidR="00063A44" w:rsidRDefault="00063A44" w:rsidP="00F32449">
      <w:pPr>
        <w:pStyle w:val="BodyText"/>
        <w:spacing w:line="242" w:lineRule="auto"/>
        <w:ind w:right="161"/>
        <w:rPr>
          <w:rFonts w:ascii="Calibri"/>
          <w:color w:val="0000FF"/>
          <w:sz w:val="22"/>
          <w:u w:val="single" w:color="0000FF"/>
        </w:rPr>
      </w:pPr>
    </w:p>
    <w:p w14:paraId="67EBDA6E" w14:textId="5E27A6AB" w:rsidR="00063A44" w:rsidRDefault="00063A44" w:rsidP="00F32449">
      <w:pPr>
        <w:pStyle w:val="BodyText"/>
        <w:spacing w:line="242" w:lineRule="auto"/>
        <w:ind w:right="161"/>
        <w:rPr>
          <w:rFonts w:ascii="Calibri"/>
          <w:color w:val="0000FF"/>
          <w:sz w:val="22"/>
          <w:u w:val="single" w:color="0000FF"/>
        </w:rPr>
      </w:pPr>
    </w:p>
    <w:p w14:paraId="3231DFDD" w14:textId="3E65F0C9" w:rsidR="00063A44" w:rsidRDefault="00063A44" w:rsidP="00F32449">
      <w:pPr>
        <w:pStyle w:val="BodyText"/>
        <w:spacing w:line="242" w:lineRule="auto"/>
        <w:ind w:right="161"/>
        <w:rPr>
          <w:rFonts w:ascii="Calibri"/>
          <w:color w:val="0000FF"/>
          <w:sz w:val="22"/>
          <w:u w:val="single" w:color="0000FF"/>
        </w:rPr>
      </w:pPr>
    </w:p>
    <w:p w14:paraId="67D31E24" w14:textId="29384417" w:rsidR="00063A44" w:rsidRDefault="00063A44" w:rsidP="00F32449">
      <w:pPr>
        <w:pStyle w:val="BodyText"/>
        <w:spacing w:line="242" w:lineRule="auto"/>
        <w:ind w:right="161"/>
        <w:rPr>
          <w:rFonts w:ascii="Calibri"/>
          <w:color w:val="0000FF"/>
          <w:sz w:val="22"/>
          <w:u w:val="single" w:color="0000FF"/>
        </w:rPr>
      </w:pPr>
    </w:p>
    <w:p w14:paraId="6E98E73E" w14:textId="7AEC1AE6" w:rsidR="00063A44" w:rsidRDefault="00063A44" w:rsidP="00F32449">
      <w:pPr>
        <w:pStyle w:val="BodyText"/>
        <w:spacing w:line="242" w:lineRule="auto"/>
        <w:ind w:right="161"/>
        <w:rPr>
          <w:rFonts w:ascii="Calibri"/>
          <w:color w:val="0000FF"/>
          <w:sz w:val="22"/>
          <w:u w:val="single" w:color="0000FF"/>
        </w:rPr>
      </w:pPr>
    </w:p>
    <w:p w14:paraId="4ED0E09D" w14:textId="3E45D900" w:rsidR="00063A44" w:rsidRDefault="00063A44" w:rsidP="00F32449">
      <w:pPr>
        <w:pStyle w:val="BodyText"/>
        <w:spacing w:line="242" w:lineRule="auto"/>
        <w:ind w:right="161"/>
        <w:rPr>
          <w:rFonts w:ascii="Calibri"/>
          <w:color w:val="0000FF"/>
          <w:sz w:val="22"/>
          <w:u w:val="single" w:color="0000FF"/>
        </w:rPr>
      </w:pPr>
    </w:p>
    <w:p w14:paraId="18A2B968" w14:textId="35AF8D8B" w:rsidR="00063A44" w:rsidRDefault="00063A44" w:rsidP="00F32449">
      <w:pPr>
        <w:pStyle w:val="BodyText"/>
        <w:spacing w:line="242" w:lineRule="auto"/>
        <w:ind w:right="161"/>
        <w:rPr>
          <w:rFonts w:ascii="Calibri"/>
          <w:color w:val="0000FF"/>
          <w:sz w:val="22"/>
          <w:u w:val="single" w:color="0000FF"/>
        </w:rPr>
      </w:pPr>
    </w:p>
    <w:p w14:paraId="2AD5E144" w14:textId="6A2FCA63" w:rsidR="00063A44" w:rsidRDefault="00063A44" w:rsidP="00F32449">
      <w:pPr>
        <w:pStyle w:val="BodyText"/>
        <w:spacing w:line="242" w:lineRule="auto"/>
        <w:ind w:right="161"/>
        <w:rPr>
          <w:rFonts w:ascii="Calibri"/>
          <w:color w:val="0000FF"/>
          <w:sz w:val="22"/>
          <w:u w:val="single" w:color="0000FF"/>
        </w:rPr>
      </w:pPr>
    </w:p>
    <w:p w14:paraId="46742C41" w14:textId="71D28FDA" w:rsidR="00063A44" w:rsidRDefault="00063A44" w:rsidP="00F32449">
      <w:pPr>
        <w:pStyle w:val="BodyText"/>
        <w:spacing w:line="242" w:lineRule="auto"/>
        <w:ind w:right="161"/>
        <w:rPr>
          <w:rFonts w:ascii="Calibri"/>
          <w:color w:val="0000FF"/>
          <w:sz w:val="22"/>
          <w:u w:val="single" w:color="0000FF"/>
        </w:rPr>
      </w:pPr>
    </w:p>
    <w:p w14:paraId="35E5A105" w14:textId="455F1C5A" w:rsidR="00063A44" w:rsidRDefault="00063A44" w:rsidP="00F32449">
      <w:pPr>
        <w:pStyle w:val="BodyText"/>
        <w:spacing w:line="242" w:lineRule="auto"/>
        <w:ind w:right="161"/>
        <w:rPr>
          <w:rFonts w:ascii="Calibri"/>
          <w:color w:val="0000FF"/>
          <w:sz w:val="22"/>
          <w:u w:val="single" w:color="0000FF"/>
        </w:rPr>
      </w:pPr>
    </w:p>
    <w:p w14:paraId="6CCF72DF" w14:textId="6D76CE78" w:rsidR="00063A44" w:rsidRDefault="00063A44" w:rsidP="00F32449">
      <w:pPr>
        <w:pStyle w:val="BodyText"/>
        <w:spacing w:line="242" w:lineRule="auto"/>
        <w:ind w:right="161"/>
        <w:rPr>
          <w:rFonts w:ascii="Calibri"/>
          <w:color w:val="0000FF"/>
          <w:sz w:val="22"/>
          <w:u w:val="single" w:color="0000FF"/>
        </w:rPr>
      </w:pPr>
    </w:p>
    <w:p w14:paraId="01DBBC5F" w14:textId="65D635D7" w:rsidR="00063A44" w:rsidRDefault="00063A44" w:rsidP="00F32449">
      <w:pPr>
        <w:pStyle w:val="BodyText"/>
        <w:spacing w:line="242" w:lineRule="auto"/>
        <w:ind w:right="161"/>
        <w:rPr>
          <w:rFonts w:ascii="Calibri"/>
          <w:color w:val="0000FF"/>
          <w:sz w:val="22"/>
          <w:u w:val="single" w:color="0000FF"/>
        </w:rPr>
      </w:pPr>
    </w:p>
    <w:p w14:paraId="65DC7530" w14:textId="55889B7C" w:rsidR="00063A44" w:rsidRDefault="00063A44" w:rsidP="00F32449">
      <w:pPr>
        <w:pStyle w:val="BodyText"/>
        <w:spacing w:line="242" w:lineRule="auto"/>
        <w:ind w:right="161"/>
        <w:rPr>
          <w:rFonts w:ascii="Calibri"/>
          <w:color w:val="0000FF"/>
          <w:sz w:val="22"/>
          <w:u w:val="single" w:color="0000FF"/>
        </w:rPr>
      </w:pPr>
    </w:p>
    <w:p w14:paraId="74C1D735" w14:textId="4B6A136D" w:rsidR="00063A44" w:rsidRDefault="00063A44" w:rsidP="00F32449">
      <w:pPr>
        <w:pStyle w:val="BodyText"/>
        <w:spacing w:line="242" w:lineRule="auto"/>
        <w:ind w:right="161"/>
        <w:rPr>
          <w:rFonts w:ascii="Calibri"/>
          <w:color w:val="0000FF"/>
          <w:sz w:val="22"/>
          <w:u w:val="single" w:color="0000FF"/>
        </w:rPr>
      </w:pPr>
    </w:p>
    <w:p w14:paraId="3F780A26" w14:textId="7B2A2D91" w:rsidR="00063A44" w:rsidRDefault="00063A44" w:rsidP="00F32449">
      <w:pPr>
        <w:pStyle w:val="BodyText"/>
        <w:spacing w:line="242" w:lineRule="auto"/>
        <w:ind w:right="161"/>
        <w:rPr>
          <w:rFonts w:ascii="Calibri"/>
          <w:color w:val="0000FF"/>
          <w:sz w:val="22"/>
          <w:u w:val="single" w:color="0000FF"/>
        </w:rPr>
      </w:pPr>
    </w:p>
    <w:p w14:paraId="1C2304BF" w14:textId="0679CA9D" w:rsidR="00063A44" w:rsidRDefault="00063A44" w:rsidP="00F32449">
      <w:pPr>
        <w:pStyle w:val="BodyText"/>
        <w:spacing w:line="242" w:lineRule="auto"/>
        <w:ind w:right="161"/>
        <w:rPr>
          <w:rFonts w:ascii="Calibri"/>
          <w:color w:val="0000FF"/>
          <w:sz w:val="22"/>
          <w:u w:val="single" w:color="0000FF"/>
        </w:rPr>
      </w:pPr>
    </w:p>
    <w:p w14:paraId="095E977F" w14:textId="0CE687EE" w:rsidR="00063A44" w:rsidRDefault="00063A44" w:rsidP="00F32449">
      <w:pPr>
        <w:pStyle w:val="BodyText"/>
        <w:spacing w:line="242" w:lineRule="auto"/>
        <w:ind w:right="161"/>
        <w:rPr>
          <w:rFonts w:ascii="Calibri"/>
          <w:color w:val="0000FF"/>
          <w:sz w:val="22"/>
          <w:u w:val="single" w:color="0000FF"/>
        </w:rPr>
      </w:pPr>
    </w:p>
    <w:p w14:paraId="02F9700F" w14:textId="364CA493" w:rsidR="00063A44" w:rsidRDefault="00063A44" w:rsidP="00F32449">
      <w:pPr>
        <w:pStyle w:val="BodyText"/>
        <w:spacing w:line="242" w:lineRule="auto"/>
        <w:ind w:right="161"/>
        <w:rPr>
          <w:rFonts w:ascii="Calibri"/>
          <w:color w:val="0000FF"/>
          <w:sz w:val="22"/>
          <w:u w:val="single" w:color="0000FF"/>
        </w:rPr>
      </w:pPr>
    </w:p>
    <w:p w14:paraId="35526CED" w14:textId="3629A28E" w:rsidR="00063A44" w:rsidRDefault="00063A44" w:rsidP="00F32449">
      <w:pPr>
        <w:pStyle w:val="BodyText"/>
        <w:spacing w:line="242" w:lineRule="auto"/>
        <w:ind w:right="161"/>
        <w:rPr>
          <w:rFonts w:ascii="Calibri"/>
          <w:color w:val="0000FF"/>
          <w:sz w:val="22"/>
          <w:u w:val="single" w:color="0000FF"/>
        </w:rPr>
      </w:pPr>
    </w:p>
    <w:p w14:paraId="764DEEFC" w14:textId="26D62BBD" w:rsidR="00063A44" w:rsidRDefault="00063A44" w:rsidP="00F32449">
      <w:pPr>
        <w:pStyle w:val="BodyText"/>
        <w:spacing w:line="242" w:lineRule="auto"/>
        <w:ind w:right="161"/>
        <w:rPr>
          <w:rFonts w:ascii="Calibri"/>
          <w:color w:val="0000FF"/>
          <w:sz w:val="22"/>
          <w:u w:val="single" w:color="0000FF"/>
        </w:rPr>
      </w:pPr>
    </w:p>
    <w:p w14:paraId="0158C49C" w14:textId="457B4B12" w:rsidR="00063A44" w:rsidRDefault="00063A44" w:rsidP="00F32449">
      <w:pPr>
        <w:pStyle w:val="BodyText"/>
        <w:spacing w:line="242" w:lineRule="auto"/>
        <w:ind w:right="161"/>
        <w:rPr>
          <w:rFonts w:ascii="Calibri"/>
          <w:color w:val="0000FF"/>
          <w:sz w:val="22"/>
          <w:u w:val="single" w:color="0000FF"/>
        </w:rPr>
      </w:pPr>
    </w:p>
    <w:p w14:paraId="25FBC670" w14:textId="46F86DE9" w:rsidR="00063A44" w:rsidRDefault="00063A44" w:rsidP="00F32449">
      <w:pPr>
        <w:pStyle w:val="BodyText"/>
        <w:spacing w:line="242" w:lineRule="auto"/>
        <w:ind w:right="161"/>
        <w:rPr>
          <w:rFonts w:ascii="Calibri"/>
          <w:color w:val="0000FF"/>
          <w:sz w:val="22"/>
          <w:u w:val="single" w:color="0000FF"/>
        </w:rPr>
      </w:pPr>
    </w:p>
    <w:p w14:paraId="439D5877" w14:textId="06579863" w:rsidR="00063A44" w:rsidRDefault="00063A44" w:rsidP="00F32449">
      <w:pPr>
        <w:pStyle w:val="BodyText"/>
        <w:spacing w:line="242" w:lineRule="auto"/>
        <w:ind w:right="161"/>
        <w:rPr>
          <w:rFonts w:ascii="Calibri"/>
          <w:color w:val="0000FF"/>
          <w:sz w:val="22"/>
          <w:u w:val="single" w:color="0000FF"/>
        </w:rPr>
      </w:pPr>
    </w:p>
    <w:p w14:paraId="697DC88E" w14:textId="1983F170" w:rsidR="00063A44" w:rsidRDefault="00063A44" w:rsidP="00F32449">
      <w:pPr>
        <w:pStyle w:val="BodyText"/>
        <w:spacing w:line="242" w:lineRule="auto"/>
        <w:ind w:right="161"/>
        <w:rPr>
          <w:rFonts w:ascii="Calibri"/>
          <w:color w:val="0000FF"/>
          <w:sz w:val="22"/>
          <w:u w:val="single" w:color="0000FF"/>
        </w:rPr>
      </w:pPr>
    </w:p>
    <w:p w14:paraId="75D22735" w14:textId="1A370E13" w:rsidR="00063A44" w:rsidRDefault="00063A44" w:rsidP="00F32449">
      <w:pPr>
        <w:pStyle w:val="BodyText"/>
        <w:spacing w:line="242" w:lineRule="auto"/>
        <w:ind w:right="161"/>
        <w:rPr>
          <w:rFonts w:ascii="Calibri"/>
          <w:color w:val="0000FF"/>
          <w:sz w:val="22"/>
          <w:u w:val="single" w:color="0000FF"/>
        </w:rPr>
      </w:pPr>
    </w:p>
    <w:p w14:paraId="4D239F15" w14:textId="6A9ABA99" w:rsidR="00063A44" w:rsidRDefault="00063A44" w:rsidP="00F32449">
      <w:pPr>
        <w:pStyle w:val="BodyText"/>
        <w:spacing w:line="242" w:lineRule="auto"/>
        <w:ind w:right="161"/>
        <w:rPr>
          <w:rFonts w:ascii="Calibri"/>
          <w:color w:val="0000FF"/>
          <w:sz w:val="22"/>
          <w:u w:val="single" w:color="0000FF"/>
        </w:rPr>
      </w:pPr>
    </w:p>
    <w:p w14:paraId="4CF574D8" w14:textId="7F906692" w:rsidR="00063A44" w:rsidRDefault="00063A44" w:rsidP="00F32449">
      <w:pPr>
        <w:pStyle w:val="BodyText"/>
        <w:spacing w:line="242" w:lineRule="auto"/>
        <w:ind w:right="161"/>
        <w:rPr>
          <w:rFonts w:ascii="Calibri"/>
          <w:color w:val="0000FF"/>
          <w:sz w:val="22"/>
          <w:u w:val="single" w:color="0000FF"/>
        </w:rPr>
      </w:pPr>
    </w:p>
    <w:p w14:paraId="61BBE2A7" w14:textId="7FF304FE" w:rsidR="00063A44" w:rsidRDefault="00063A44" w:rsidP="00F32449">
      <w:pPr>
        <w:pStyle w:val="BodyText"/>
        <w:spacing w:line="242" w:lineRule="auto"/>
        <w:ind w:right="161"/>
        <w:rPr>
          <w:rFonts w:ascii="Calibri"/>
          <w:color w:val="0000FF"/>
          <w:sz w:val="22"/>
          <w:u w:val="single" w:color="0000FF"/>
        </w:rPr>
      </w:pPr>
    </w:p>
    <w:p w14:paraId="29138CCB" w14:textId="6E0D1FC9" w:rsidR="00063A44" w:rsidRDefault="00063A44" w:rsidP="00F32449">
      <w:pPr>
        <w:pStyle w:val="BodyText"/>
        <w:spacing w:line="242" w:lineRule="auto"/>
        <w:ind w:right="161"/>
        <w:rPr>
          <w:rFonts w:ascii="Calibri"/>
          <w:color w:val="0000FF"/>
          <w:sz w:val="22"/>
          <w:u w:val="single" w:color="0000FF"/>
        </w:rPr>
      </w:pPr>
    </w:p>
    <w:p w14:paraId="08894C46" w14:textId="163FBC6D" w:rsidR="00063A44" w:rsidRDefault="00063A44" w:rsidP="00F32449">
      <w:pPr>
        <w:pStyle w:val="BodyText"/>
        <w:spacing w:line="242" w:lineRule="auto"/>
        <w:ind w:right="161"/>
        <w:rPr>
          <w:rFonts w:ascii="Calibri"/>
          <w:color w:val="0000FF"/>
          <w:sz w:val="22"/>
          <w:u w:val="single" w:color="0000FF"/>
        </w:rPr>
      </w:pPr>
    </w:p>
    <w:p w14:paraId="262C4E68" w14:textId="0F01337E" w:rsidR="00063A44" w:rsidRDefault="00063A44" w:rsidP="00F32449">
      <w:pPr>
        <w:pStyle w:val="BodyText"/>
        <w:spacing w:line="242" w:lineRule="auto"/>
        <w:ind w:right="161"/>
        <w:rPr>
          <w:rFonts w:ascii="Calibri"/>
          <w:color w:val="0000FF"/>
          <w:sz w:val="22"/>
          <w:u w:val="single" w:color="0000FF"/>
        </w:rPr>
      </w:pPr>
    </w:p>
    <w:p w14:paraId="3C21252B" w14:textId="5E9BA588" w:rsidR="00B24B3E" w:rsidRDefault="00B24B3E" w:rsidP="00F32449">
      <w:pPr>
        <w:pStyle w:val="BodyText"/>
        <w:spacing w:line="242" w:lineRule="auto"/>
        <w:ind w:right="161"/>
        <w:rPr>
          <w:rFonts w:ascii="Calibri"/>
          <w:color w:val="0000FF"/>
          <w:sz w:val="22"/>
          <w:u w:val="single" w:color="0000FF"/>
        </w:rPr>
      </w:pPr>
    </w:p>
    <w:p w14:paraId="142A341E" w14:textId="321E10FB" w:rsidR="00B24B3E" w:rsidRDefault="00B24B3E" w:rsidP="00F32449">
      <w:pPr>
        <w:pStyle w:val="BodyText"/>
        <w:spacing w:line="242" w:lineRule="auto"/>
        <w:ind w:right="161"/>
        <w:rPr>
          <w:rFonts w:ascii="Calibri"/>
          <w:color w:val="0000FF"/>
          <w:sz w:val="22"/>
          <w:u w:val="single" w:color="0000FF"/>
        </w:rPr>
      </w:pPr>
    </w:p>
    <w:p w14:paraId="467E3BDC" w14:textId="73CB361E" w:rsidR="00B24B3E" w:rsidRDefault="00B24B3E" w:rsidP="00F32449">
      <w:pPr>
        <w:pStyle w:val="BodyText"/>
        <w:spacing w:line="242" w:lineRule="auto"/>
        <w:ind w:right="161"/>
        <w:rPr>
          <w:rFonts w:ascii="Calibri"/>
          <w:color w:val="0000FF"/>
          <w:sz w:val="22"/>
          <w:u w:val="single" w:color="0000FF"/>
        </w:rPr>
      </w:pPr>
    </w:p>
    <w:p w14:paraId="55E81CE0" w14:textId="44A8A081" w:rsidR="00B24B3E" w:rsidRDefault="00B24B3E" w:rsidP="00F32449">
      <w:pPr>
        <w:pStyle w:val="BodyText"/>
        <w:spacing w:line="242" w:lineRule="auto"/>
        <w:ind w:right="161"/>
        <w:rPr>
          <w:rFonts w:ascii="Calibri"/>
          <w:color w:val="0000FF"/>
          <w:sz w:val="22"/>
          <w:u w:val="single" w:color="0000FF"/>
        </w:rPr>
      </w:pPr>
    </w:p>
    <w:p w14:paraId="14225A9E" w14:textId="04FB2C81" w:rsidR="00B24B3E" w:rsidRDefault="00B24B3E" w:rsidP="00F32449">
      <w:pPr>
        <w:pStyle w:val="BodyText"/>
        <w:spacing w:line="242" w:lineRule="auto"/>
        <w:ind w:right="161"/>
        <w:rPr>
          <w:rFonts w:ascii="Calibri"/>
          <w:color w:val="0000FF"/>
          <w:sz w:val="22"/>
          <w:u w:val="single" w:color="0000FF"/>
        </w:rPr>
      </w:pPr>
    </w:p>
    <w:p w14:paraId="32E700D2" w14:textId="6317355B" w:rsidR="00B24B3E" w:rsidRDefault="00B24B3E" w:rsidP="00F32449">
      <w:pPr>
        <w:pStyle w:val="BodyText"/>
        <w:spacing w:line="242" w:lineRule="auto"/>
        <w:ind w:right="161"/>
        <w:rPr>
          <w:rFonts w:ascii="Calibri"/>
          <w:color w:val="0000FF"/>
          <w:sz w:val="22"/>
          <w:u w:val="single" w:color="0000FF"/>
        </w:rPr>
      </w:pPr>
    </w:p>
    <w:p w14:paraId="0C66BF53" w14:textId="5CC68FC5" w:rsidR="00B24B3E" w:rsidRDefault="00B24B3E" w:rsidP="00F32449">
      <w:pPr>
        <w:pStyle w:val="BodyText"/>
        <w:spacing w:line="242" w:lineRule="auto"/>
        <w:ind w:right="161"/>
        <w:rPr>
          <w:rFonts w:ascii="Calibri"/>
          <w:color w:val="0000FF"/>
          <w:sz w:val="22"/>
          <w:u w:val="single" w:color="0000FF"/>
        </w:rPr>
      </w:pPr>
    </w:p>
    <w:p w14:paraId="48865062" w14:textId="77777777" w:rsidR="00B24B3E" w:rsidRDefault="00B24B3E" w:rsidP="00F32449">
      <w:pPr>
        <w:pStyle w:val="BodyText"/>
        <w:spacing w:line="242" w:lineRule="auto"/>
        <w:ind w:right="161"/>
        <w:rPr>
          <w:rFonts w:ascii="Calibri"/>
          <w:color w:val="0000FF"/>
          <w:sz w:val="22"/>
          <w:u w:val="single" w:color="0000FF"/>
        </w:rPr>
      </w:pPr>
    </w:p>
    <w:p w14:paraId="0B248F87" w14:textId="14A2DAEE" w:rsidR="00063A44" w:rsidRDefault="00063A44" w:rsidP="00F32449">
      <w:pPr>
        <w:pStyle w:val="BodyText"/>
        <w:spacing w:line="242" w:lineRule="auto"/>
        <w:ind w:right="161"/>
        <w:rPr>
          <w:rFonts w:ascii="Calibri"/>
          <w:color w:val="0000FF"/>
          <w:sz w:val="22"/>
          <w:u w:val="single" w:color="0000FF"/>
        </w:rPr>
      </w:pPr>
    </w:p>
    <w:p w14:paraId="46B5885E" w14:textId="3D3D68EC" w:rsidR="00063A44" w:rsidRDefault="00063A44" w:rsidP="00F32449">
      <w:pPr>
        <w:pStyle w:val="BodyText"/>
        <w:spacing w:line="242" w:lineRule="auto"/>
        <w:ind w:right="161"/>
        <w:rPr>
          <w:rFonts w:ascii="Calibri"/>
          <w:color w:val="0000FF"/>
          <w:sz w:val="22"/>
          <w:u w:val="single" w:color="0000FF"/>
        </w:rPr>
      </w:pPr>
    </w:p>
    <w:p w14:paraId="77EEF95A" w14:textId="77777777" w:rsidR="00063A44" w:rsidRDefault="00063A44" w:rsidP="00F32449">
      <w:pPr>
        <w:pStyle w:val="BodyText"/>
        <w:spacing w:line="242" w:lineRule="auto"/>
        <w:ind w:right="161"/>
        <w:rPr>
          <w:rFonts w:ascii="Calibri"/>
          <w:sz w:val="22"/>
        </w:rPr>
      </w:pPr>
    </w:p>
    <w:p w14:paraId="24CDB2DB" w14:textId="77777777" w:rsidR="00E66FCE" w:rsidRDefault="00E66FCE">
      <w:pPr>
        <w:pStyle w:val="BodyText"/>
        <w:rPr>
          <w:rFonts w:ascii="Calibri"/>
          <w:sz w:val="15"/>
        </w:rPr>
      </w:pPr>
    </w:p>
    <w:p w14:paraId="24CDB2DC" w14:textId="77777777" w:rsidR="00E66FCE" w:rsidRDefault="003D2A93" w:rsidP="00F32449">
      <w:pPr>
        <w:pStyle w:val="Heading1"/>
        <w:numPr>
          <w:ilvl w:val="0"/>
          <w:numId w:val="2"/>
        </w:numPr>
        <w:tabs>
          <w:tab w:val="left" w:pos="540"/>
        </w:tabs>
        <w:ind w:left="560" w:hanging="560"/>
        <w:jc w:val="left"/>
      </w:pPr>
      <w:r>
        <w:t>Community Development Block Grant (CDBG)</w:t>
      </w:r>
      <w:r>
        <w:rPr>
          <w:spacing w:val="-14"/>
        </w:rPr>
        <w:t xml:space="preserve"> </w:t>
      </w:r>
      <w:r>
        <w:t>Overview</w:t>
      </w:r>
    </w:p>
    <w:p w14:paraId="24CDB2DD" w14:textId="77777777" w:rsidR="00E66FCE" w:rsidRDefault="00E66FCE">
      <w:pPr>
        <w:pStyle w:val="BodyText"/>
        <w:spacing w:before="6"/>
        <w:rPr>
          <w:b/>
          <w:sz w:val="23"/>
        </w:rPr>
      </w:pPr>
    </w:p>
    <w:p w14:paraId="24CDB2DE" w14:textId="77777777" w:rsidR="00E66FCE" w:rsidRDefault="003D2A93" w:rsidP="003743BC">
      <w:pPr>
        <w:pStyle w:val="BodyText"/>
        <w:jc w:val="both"/>
      </w:pPr>
      <w:r>
        <w:t>The CDBG program is authorized under Title 1 of the federal Housing and Community Development Act of 1974, as amended.</w:t>
      </w:r>
    </w:p>
    <w:p w14:paraId="24CDB2DF" w14:textId="77777777" w:rsidR="00E66FCE" w:rsidRDefault="00E66FCE" w:rsidP="003743BC">
      <w:pPr>
        <w:pStyle w:val="BodyText"/>
        <w:spacing w:before="11"/>
        <w:jc w:val="both"/>
        <w:rPr>
          <w:sz w:val="23"/>
        </w:rPr>
      </w:pPr>
    </w:p>
    <w:p w14:paraId="24CDB2E0" w14:textId="6B3C5049" w:rsidR="00E66FCE" w:rsidRDefault="003D2A93" w:rsidP="003743BC">
      <w:pPr>
        <w:pStyle w:val="BodyText"/>
        <w:jc w:val="both"/>
      </w:pPr>
      <w:r>
        <w:t>The primary objective of the CDBG Program is the development of viable urban communities through:</w:t>
      </w:r>
    </w:p>
    <w:p w14:paraId="03E0EEF8" w14:textId="77777777" w:rsidR="00F32449" w:rsidRDefault="00F32449" w:rsidP="003743BC">
      <w:pPr>
        <w:pStyle w:val="BodyText"/>
        <w:jc w:val="both"/>
      </w:pPr>
    </w:p>
    <w:p w14:paraId="24CDB2E1" w14:textId="77777777" w:rsidR="00E66FCE" w:rsidRDefault="003D2A93" w:rsidP="003743BC">
      <w:pPr>
        <w:pStyle w:val="ListParagraph"/>
        <w:numPr>
          <w:ilvl w:val="1"/>
          <w:numId w:val="2"/>
        </w:numPr>
        <w:spacing w:before="2" w:line="293" w:lineRule="exact"/>
        <w:ind w:left="540" w:hanging="270"/>
        <w:jc w:val="both"/>
        <w:rPr>
          <w:sz w:val="24"/>
        </w:rPr>
      </w:pPr>
      <w:r>
        <w:rPr>
          <w:sz w:val="24"/>
        </w:rPr>
        <w:t>The provision of decent</w:t>
      </w:r>
      <w:r>
        <w:rPr>
          <w:spacing w:val="-4"/>
          <w:sz w:val="24"/>
        </w:rPr>
        <w:t xml:space="preserve"> </w:t>
      </w:r>
      <w:r>
        <w:rPr>
          <w:sz w:val="24"/>
        </w:rPr>
        <w:t>housing</w:t>
      </w:r>
    </w:p>
    <w:p w14:paraId="24CDB2E2" w14:textId="77777777" w:rsidR="00E66FCE" w:rsidRDefault="003D2A93" w:rsidP="003743BC">
      <w:pPr>
        <w:pStyle w:val="ListParagraph"/>
        <w:numPr>
          <w:ilvl w:val="1"/>
          <w:numId w:val="2"/>
        </w:numPr>
        <w:spacing w:line="293" w:lineRule="exact"/>
        <w:ind w:left="540" w:hanging="270"/>
        <w:jc w:val="both"/>
        <w:rPr>
          <w:sz w:val="24"/>
        </w:rPr>
      </w:pPr>
      <w:r>
        <w:rPr>
          <w:sz w:val="24"/>
        </w:rPr>
        <w:t>The provision of a suitable living environment,</w:t>
      </w:r>
      <w:r>
        <w:rPr>
          <w:spacing w:val="-9"/>
          <w:sz w:val="24"/>
        </w:rPr>
        <w:t xml:space="preserve"> </w:t>
      </w:r>
      <w:r>
        <w:rPr>
          <w:sz w:val="24"/>
        </w:rPr>
        <w:t>and</w:t>
      </w:r>
    </w:p>
    <w:p w14:paraId="24CDB2E3" w14:textId="77777777" w:rsidR="00E66FCE" w:rsidRDefault="003D2A93" w:rsidP="003743BC">
      <w:pPr>
        <w:pStyle w:val="ListParagraph"/>
        <w:numPr>
          <w:ilvl w:val="1"/>
          <w:numId w:val="2"/>
        </w:numPr>
        <w:spacing w:line="293" w:lineRule="exact"/>
        <w:ind w:left="540" w:hanging="270"/>
        <w:jc w:val="both"/>
        <w:rPr>
          <w:sz w:val="24"/>
        </w:rPr>
      </w:pPr>
      <w:r>
        <w:rPr>
          <w:sz w:val="24"/>
        </w:rPr>
        <w:t>The expansion of economic</w:t>
      </w:r>
      <w:r>
        <w:rPr>
          <w:spacing w:val="-7"/>
          <w:sz w:val="24"/>
        </w:rPr>
        <w:t xml:space="preserve"> </w:t>
      </w:r>
      <w:r>
        <w:rPr>
          <w:sz w:val="24"/>
        </w:rPr>
        <w:t>opportunities</w:t>
      </w:r>
    </w:p>
    <w:p w14:paraId="24CDB2E4" w14:textId="77777777" w:rsidR="00E66FCE" w:rsidRDefault="00E66FCE" w:rsidP="003743BC">
      <w:pPr>
        <w:pStyle w:val="BodyText"/>
        <w:spacing w:before="8"/>
        <w:jc w:val="both"/>
        <w:rPr>
          <w:sz w:val="23"/>
        </w:rPr>
      </w:pPr>
    </w:p>
    <w:p w14:paraId="24CDB2E5" w14:textId="77777777" w:rsidR="00E66FCE" w:rsidRDefault="003D2A93" w:rsidP="003743BC">
      <w:pPr>
        <w:pStyle w:val="BodyText"/>
        <w:jc w:val="both"/>
      </w:pPr>
      <w:r>
        <w:t>The Community Development Block Grant Program is administered at the federal level by the Department of Housing and Urban Development.</w:t>
      </w:r>
    </w:p>
    <w:p w14:paraId="24CDB2E6" w14:textId="77777777" w:rsidR="00E66FCE" w:rsidRDefault="00E66FCE" w:rsidP="003743BC">
      <w:pPr>
        <w:pStyle w:val="BodyText"/>
        <w:jc w:val="both"/>
        <w:rPr>
          <w:sz w:val="26"/>
        </w:rPr>
      </w:pPr>
    </w:p>
    <w:p w14:paraId="24CDB2E7" w14:textId="77777777" w:rsidR="00E66FCE" w:rsidRDefault="00E66FCE">
      <w:pPr>
        <w:pStyle w:val="BodyText"/>
        <w:spacing w:before="4"/>
        <w:rPr>
          <w:sz w:val="22"/>
        </w:rPr>
      </w:pPr>
    </w:p>
    <w:p w14:paraId="24CDB2E8" w14:textId="77777777" w:rsidR="00E66FCE" w:rsidRDefault="003D2A93" w:rsidP="003743BC">
      <w:pPr>
        <w:pStyle w:val="Heading1"/>
        <w:spacing w:before="0"/>
        <w:ind w:left="0"/>
      </w:pPr>
      <w:r>
        <w:rPr>
          <w:u w:val="thick"/>
        </w:rPr>
        <w:t>National Objectives</w:t>
      </w:r>
    </w:p>
    <w:p w14:paraId="24CDB2E9" w14:textId="77777777" w:rsidR="00E66FCE" w:rsidRDefault="00E66FCE">
      <w:pPr>
        <w:pStyle w:val="BodyText"/>
        <w:spacing w:before="8"/>
        <w:rPr>
          <w:b/>
          <w:sz w:val="15"/>
        </w:rPr>
      </w:pPr>
    </w:p>
    <w:p w14:paraId="24CDB2EA" w14:textId="673C49AD" w:rsidR="00E66FCE" w:rsidRPr="00F32449" w:rsidRDefault="003D2A93" w:rsidP="003743BC">
      <w:pPr>
        <w:pStyle w:val="BodyText"/>
        <w:spacing w:before="90"/>
        <w:rPr>
          <w:b/>
          <w:bCs/>
          <w:u w:val="single"/>
        </w:rPr>
      </w:pPr>
      <w:r w:rsidRPr="00F32449">
        <w:rPr>
          <w:b/>
          <w:bCs/>
          <w:highlight w:val="yellow"/>
          <w:u w:val="single"/>
        </w:rPr>
        <w:t>Federal regulations specify that all activities undertaken using CDBG funding must meet at least one of the following national objectives:</w:t>
      </w:r>
    </w:p>
    <w:p w14:paraId="0EE36AC9" w14:textId="77777777" w:rsidR="00F32449" w:rsidRDefault="00F32449" w:rsidP="003743BC">
      <w:pPr>
        <w:pStyle w:val="BodyText"/>
        <w:spacing w:before="90"/>
      </w:pPr>
    </w:p>
    <w:p w14:paraId="24CDB2EB" w14:textId="77777777" w:rsidR="00E66FCE" w:rsidRDefault="003D2A93" w:rsidP="00B24B3E">
      <w:pPr>
        <w:pStyle w:val="ListParagraph"/>
        <w:numPr>
          <w:ilvl w:val="1"/>
          <w:numId w:val="2"/>
        </w:numPr>
        <w:spacing w:before="1" w:line="293" w:lineRule="exact"/>
        <w:ind w:left="270" w:firstLine="0"/>
        <w:rPr>
          <w:sz w:val="24"/>
        </w:rPr>
      </w:pPr>
      <w:r>
        <w:rPr>
          <w:sz w:val="24"/>
        </w:rPr>
        <w:t>Benefit to low-and moderate-income</w:t>
      </w:r>
      <w:r>
        <w:rPr>
          <w:spacing w:val="-7"/>
          <w:sz w:val="24"/>
        </w:rPr>
        <w:t xml:space="preserve"> </w:t>
      </w:r>
      <w:r>
        <w:rPr>
          <w:sz w:val="24"/>
        </w:rPr>
        <w:t>persons</w:t>
      </w:r>
    </w:p>
    <w:p w14:paraId="24CDB2EC" w14:textId="77777777" w:rsidR="00E66FCE" w:rsidRDefault="003D2A93" w:rsidP="00B24B3E">
      <w:pPr>
        <w:pStyle w:val="ListParagraph"/>
        <w:numPr>
          <w:ilvl w:val="1"/>
          <w:numId w:val="2"/>
        </w:numPr>
        <w:spacing w:line="293" w:lineRule="exact"/>
        <w:ind w:left="270" w:firstLine="0"/>
        <w:rPr>
          <w:sz w:val="24"/>
        </w:rPr>
      </w:pPr>
      <w:r>
        <w:rPr>
          <w:sz w:val="24"/>
        </w:rPr>
        <w:t>Aid in the prevention or elimination of slums or blight,</w:t>
      </w:r>
      <w:r>
        <w:rPr>
          <w:spacing w:val="-9"/>
          <w:sz w:val="24"/>
        </w:rPr>
        <w:t xml:space="preserve"> </w:t>
      </w:r>
      <w:r>
        <w:rPr>
          <w:sz w:val="24"/>
        </w:rPr>
        <w:t>or</w:t>
      </w:r>
    </w:p>
    <w:p w14:paraId="24CDB2ED" w14:textId="77777777" w:rsidR="00E66FCE" w:rsidRDefault="003D2A93" w:rsidP="00B24B3E">
      <w:pPr>
        <w:pStyle w:val="ListParagraph"/>
        <w:numPr>
          <w:ilvl w:val="1"/>
          <w:numId w:val="2"/>
        </w:numPr>
        <w:spacing w:line="293" w:lineRule="exact"/>
        <w:ind w:left="270" w:firstLine="0"/>
        <w:rPr>
          <w:sz w:val="24"/>
        </w:rPr>
      </w:pPr>
      <w:r>
        <w:rPr>
          <w:sz w:val="24"/>
        </w:rPr>
        <w:t>Meet a need having a particular</w:t>
      </w:r>
      <w:r>
        <w:rPr>
          <w:spacing w:val="-5"/>
          <w:sz w:val="24"/>
        </w:rPr>
        <w:t xml:space="preserve"> </w:t>
      </w:r>
      <w:r>
        <w:rPr>
          <w:sz w:val="24"/>
        </w:rPr>
        <w:t>urgency</w:t>
      </w:r>
    </w:p>
    <w:p w14:paraId="24CDB2EE" w14:textId="77777777" w:rsidR="00E66FCE" w:rsidRDefault="00E66FCE" w:rsidP="003743BC">
      <w:pPr>
        <w:pStyle w:val="BodyText"/>
        <w:spacing w:before="10"/>
        <w:rPr>
          <w:sz w:val="23"/>
        </w:rPr>
      </w:pPr>
    </w:p>
    <w:p w14:paraId="24CDB2EF" w14:textId="77777777" w:rsidR="00E66FCE" w:rsidRDefault="003D2A93" w:rsidP="003743BC">
      <w:pPr>
        <w:pStyle w:val="BodyText"/>
        <w:spacing w:before="1"/>
      </w:pPr>
      <w:r>
        <w:t>These three national objectives are summarized below:</w:t>
      </w:r>
    </w:p>
    <w:p w14:paraId="24CDB2F0" w14:textId="77777777" w:rsidR="00E66FCE" w:rsidRDefault="00E66FCE">
      <w:pPr>
        <w:pStyle w:val="BodyText"/>
        <w:spacing w:before="4"/>
      </w:pPr>
    </w:p>
    <w:p w14:paraId="24CDB2F1" w14:textId="37FB0D9A" w:rsidR="00E66FCE" w:rsidRDefault="003743BC" w:rsidP="003743BC">
      <w:pPr>
        <w:pStyle w:val="Heading1"/>
        <w:numPr>
          <w:ilvl w:val="0"/>
          <w:numId w:val="6"/>
        </w:numPr>
        <w:spacing w:before="1"/>
        <w:ind w:left="180" w:hanging="180"/>
      </w:pPr>
      <w:r>
        <w:rPr>
          <w:u w:val="thick"/>
        </w:rPr>
        <w:t xml:space="preserve"> </w:t>
      </w:r>
      <w:r w:rsidR="003D2A93">
        <w:rPr>
          <w:u w:val="thick"/>
        </w:rPr>
        <w:t>Benefit to Low-and Moderate-Income Persons</w:t>
      </w:r>
    </w:p>
    <w:p w14:paraId="24CDB2F2" w14:textId="77777777" w:rsidR="00E66FCE" w:rsidRDefault="00E66FCE">
      <w:pPr>
        <w:pStyle w:val="BodyText"/>
        <w:spacing w:before="9"/>
        <w:rPr>
          <w:b/>
          <w:sz w:val="15"/>
        </w:rPr>
      </w:pPr>
    </w:p>
    <w:p w14:paraId="24CDB2F3" w14:textId="793FFBFE" w:rsidR="00E66FCE" w:rsidRDefault="003D2A93" w:rsidP="003743BC">
      <w:pPr>
        <w:pStyle w:val="BodyText"/>
        <w:spacing w:before="90"/>
        <w:ind w:left="270" w:right="70" w:hanging="270"/>
        <w:jc w:val="both"/>
      </w:pPr>
      <w:r>
        <w:t>Under this objective, CDBG-assisted activities must primarily benefit low-and moderate-income persons. The income thresholds for meeting the low-and moderate-income requirements are determined by HUD</w:t>
      </w:r>
      <w:r w:rsidR="00F32449">
        <w:t xml:space="preserve"> and changes each year</w:t>
      </w:r>
      <w:r>
        <w:t>. Projects funded with CDBG dollars must</w:t>
      </w:r>
      <w:r>
        <w:rPr>
          <w:spacing w:val="-5"/>
        </w:rPr>
        <w:t xml:space="preserve"> </w:t>
      </w:r>
      <w:r>
        <w:t>either:</w:t>
      </w:r>
    </w:p>
    <w:p w14:paraId="24CDB2F5" w14:textId="77777777" w:rsidR="00E66FCE" w:rsidRDefault="00E66FCE" w:rsidP="003743BC">
      <w:pPr>
        <w:pStyle w:val="BodyText"/>
        <w:spacing w:before="5"/>
        <w:ind w:left="270" w:right="70" w:hanging="270"/>
        <w:rPr>
          <w:sz w:val="15"/>
        </w:rPr>
      </w:pPr>
    </w:p>
    <w:p w14:paraId="24CDB2F6" w14:textId="77777777" w:rsidR="00E66FCE" w:rsidRDefault="003D2A93" w:rsidP="003743BC">
      <w:pPr>
        <w:pStyle w:val="ListParagraph"/>
        <w:numPr>
          <w:ilvl w:val="1"/>
          <w:numId w:val="2"/>
        </w:numPr>
        <w:tabs>
          <w:tab w:val="left" w:pos="880"/>
          <w:tab w:val="left" w:pos="881"/>
        </w:tabs>
        <w:spacing w:before="103" w:line="237" w:lineRule="auto"/>
        <w:ind w:left="270" w:right="70" w:hanging="270"/>
        <w:rPr>
          <w:sz w:val="24"/>
        </w:rPr>
      </w:pPr>
      <w:r>
        <w:rPr>
          <w:sz w:val="24"/>
        </w:rPr>
        <w:t>Benefit all of the residents of a particular area, where at least 51% of the residents are low-and moderate</w:t>
      </w:r>
      <w:r>
        <w:rPr>
          <w:spacing w:val="-3"/>
          <w:sz w:val="24"/>
        </w:rPr>
        <w:t xml:space="preserve"> </w:t>
      </w:r>
      <w:r>
        <w:rPr>
          <w:sz w:val="24"/>
        </w:rPr>
        <w:t>income</w:t>
      </w:r>
    </w:p>
    <w:p w14:paraId="24CDB2F7" w14:textId="77777777" w:rsidR="00E66FCE" w:rsidRDefault="003D2A93" w:rsidP="003743BC">
      <w:pPr>
        <w:pStyle w:val="ListParagraph"/>
        <w:numPr>
          <w:ilvl w:val="1"/>
          <w:numId w:val="2"/>
        </w:numPr>
        <w:tabs>
          <w:tab w:val="left" w:pos="880"/>
          <w:tab w:val="left" w:pos="881"/>
        </w:tabs>
        <w:spacing w:before="4" w:line="237" w:lineRule="auto"/>
        <w:ind w:left="270" w:right="70" w:hanging="270"/>
        <w:rPr>
          <w:sz w:val="24"/>
        </w:rPr>
      </w:pPr>
      <w:r>
        <w:rPr>
          <w:sz w:val="24"/>
        </w:rPr>
        <w:t>Benefit a limited number of people (e.g., homeless persons, elderly persons, or persons living with HIV/AIDS), so long as 51% of those served are low-or</w:t>
      </w:r>
      <w:r>
        <w:rPr>
          <w:spacing w:val="-11"/>
          <w:sz w:val="24"/>
        </w:rPr>
        <w:t xml:space="preserve"> </w:t>
      </w:r>
      <w:r>
        <w:rPr>
          <w:sz w:val="24"/>
        </w:rPr>
        <w:t>moderate-income,</w:t>
      </w:r>
    </w:p>
    <w:p w14:paraId="24CDB2F8" w14:textId="7401F3C2" w:rsidR="00E66FCE" w:rsidRDefault="003D2A93" w:rsidP="003743BC">
      <w:pPr>
        <w:pStyle w:val="ListParagraph"/>
        <w:numPr>
          <w:ilvl w:val="1"/>
          <w:numId w:val="2"/>
        </w:numPr>
        <w:tabs>
          <w:tab w:val="left" w:pos="880"/>
          <w:tab w:val="left" w:pos="881"/>
        </w:tabs>
        <w:spacing w:before="4" w:line="237" w:lineRule="auto"/>
        <w:ind w:left="270" w:right="70" w:hanging="270"/>
        <w:rPr>
          <w:sz w:val="24"/>
        </w:rPr>
      </w:pPr>
      <w:r>
        <w:rPr>
          <w:sz w:val="24"/>
        </w:rPr>
        <w:t>Provide or improve permanent residential structure for low-and moderate-</w:t>
      </w:r>
      <w:r w:rsidR="003743BC">
        <w:rPr>
          <w:sz w:val="24"/>
        </w:rPr>
        <w:t>income persons</w:t>
      </w:r>
      <w:r>
        <w:rPr>
          <w:sz w:val="24"/>
        </w:rPr>
        <w:t>,</w:t>
      </w:r>
      <w:r>
        <w:rPr>
          <w:spacing w:val="-2"/>
          <w:sz w:val="24"/>
        </w:rPr>
        <w:t xml:space="preserve"> </w:t>
      </w:r>
      <w:r>
        <w:rPr>
          <w:sz w:val="24"/>
        </w:rPr>
        <w:t>or</w:t>
      </w:r>
    </w:p>
    <w:p w14:paraId="24CDB2F9" w14:textId="1D83401B" w:rsidR="00E66FCE" w:rsidRDefault="003D2A93" w:rsidP="003743BC">
      <w:pPr>
        <w:pStyle w:val="ListParagraph"/>
        <w:numPr>
          <w:ilvl w:val="1"/>
          <w:numId w:val="2"/>
        </w:numPr>
        <w:tabs>
          <w:tab w:val="left" w:pos="880"/>
          <w:tab w:val="left" w:pos="881"/>
        </w:tabs>
        <w:spacing w:before="1"/>
        <w:ind w:left="270" w:right="70" w:hanging="270"/>
        <w:rPr>
          <w:sz w:val="24"/>
        </w:rPr>
      </w:pPr>
      <w:r>
        <w:rPr>
          <w:sz w:val="24"/>
        </w:rPr>
        <w:t>Create or retain permanent jobs, at least 51% of which will be made available to or held by low-and moderate-income</w:t>
      </w:r>
      <w:r>
        <w:rPr>
          <w:spacing w:val="-8"/>
          <w:sz w:val="24"/>
        </w:rPr>
        <w:t xml:space="preserve"> </w:t>
      </w:r>
      <w:r>
        <w:rPr>
          <w:sz w:val="24"/>
        </w:rPr>
        <w:t>persons.</w:t>
      </w:r>
    </w:p>
    <w:p w14:paraId="4F3F0B46" w14:textId="6CA653CC" w:rsidR="003743BC" w:rsidRDefault="003743BC" w:rsidP="003743BC">
      <w:pPr>
        <w:tabs>
          <w:tab w:val="left" w:pos="880"/>
          <w:tab w:val="left" w:pos="881"/>
        </w:tabs>
        <w:spacing w:before="1"/>
        <w:ind w:right="70"/>
        <w:rPr>
          <w:sz w:val="24"/>
        </w:rPr>
      </w:pPr>
    </w:p>
    <w:p w14:paraId="43E9BA10" w14:textId="7893C283" w:rsidR="003743BC" w:rsidRDefault="003743BC" w:rsidP="003743BC">
      <w:pPr>
        <w:tabs>
          <w:tab w:val="left" w:pos="880"/>
          <w:tab w:val="left" w:pos="881"/>
        </w:tabs>
        <w:spacing w:before="1"/>
        <w:ind w:right="70"/>
        <w:rPr>
          <w:sz w:val="24"/>
        </w:rPr>
      </w:pPr>
    </w:p>
    <w:p w14:paraId="579A1F76" w14:textId="4EB5E615" w:rsidR="003743BC" w:rsidRDefault="003743BC" w:rsidP="003743BC">
      <w:pPr>
        <w:tabs>
          <w:tab w:val="left" w:pos="880"/>
          <w:tab w:val="left" w:pos="881"/>
        </w:tabs>
        <w:spacing w:before="1"/>
        <w:ind w:right="70"/>
        <w:rPr>
          <w:sz w:val="24"/>
        </w:rPr>
      </w:pPr>
    </w:p>
    <w:p w14:paraId="334882E7" w14:textId="77777777" w:rsidR="003743BC" w:rsidRPr="003743BC" w:rsidRDefault="003743BC" w:rsidP="003743BC">
      <w:pPr>
        <w:tabs>
          <w:tab w:val="left" w:pos="880"/>
          <w:tab w:val="left" w:pos="881"/>
        </w:tabs>
        <w:spacing w:before="1"/>
        <w:ind w:right="70"/>
        <w:rPr>
          <w:sz w:val="24"/>
        </w:rPr>
      </w:pPr>
    </w:p>
    <w:p w14:paraId="24CDB2FA" w14:textId="3F9B2C71" w:rsidR="00E66FCE" w:rsidRDefault="00E66FCE" w:rsidP="003743BC">
      <w:pPr>
        <w:pStyle w:val="BodyText"/>
        <w:spacing w:before="11"/>
        <w:ind w:left="270" w:right="70" w:hanging="270"/>
        <w:rPr>
          <w:sz w:val="23"/>
        </w:rPr>
      </w:pPr>
    </w:p>
    <w:p w14:paraId="3F04AF9C" w14:textId="77777777" w:rsidR="00ED0A8D" w:rsidRDefault="00ED0A8D" w:rsidP="003743BC">
      <w:pPr>
        <w:pStyle w:val="BodyText"/>
        <w:spacing w:before="11"/>
        <w:ind w:left="270" w:right="70" w:hanging="270"/>
        <w:rPr>
          <w:sz w:val="23"/>
        </w:rPr>
      </w:pPr>
    </w:p>
    <w:p w14:paraId="24CDB2FB" w14:textId="41A171D4" w:rsidR="00E66FCE" w:rsidRDefault="003D2A93" w:rsidP="003743BC">
      <w:pPr>
        <w:pStyle w:val="BodyText"/>
        <w:ind w:left="630" w:right="70" w:hanging="630"/>
        <w:jc w:val="both"/>
      </w:pPr>
      <w:r>
        <w:t xml:space="preserve">Note: HUD presumes certain groups to be principally low- or moderate-income, so projects that exclusively serve these groups will meet the Benefit to low-and </w:t>
      </w:r>
      <w:r w:rsidR="004B7268">
        <w:t>moderate-income</w:t>
      </w:r>
      <w:r>
        <w:t xml:space="preserve"> persons national objective without having to demonstrate income eligibility. These groups include: abused children, battered spouses, elderly persons, severely disabled adults, homeless persons, illiterate adults, persons living with HIV/AIDS, and migrant farm workers.</w:t>
      </w:r>
    </w:p>
    <w:p w14:paraId="24CDB2FC" w14:textId="77777777" w:rsidR="00E66FCE" w:rsidRDefault="00E66FCE">
      <w:pPr>
        <w:pStyle w:val="BodyText"/>
        <w:spacing w:before="4"/>
      </w:pPr>
    </w:p>
    <w:p w14:paraId="24CDB2FD" w14:textId="7B62EF4C" w:rsidR="00E66FCE" w:rsidRDefault="003743BC" w:rsidP="003743BC">
      <w:pPr>
        <w:pStyle w:val="Heading1"/>
        <w:numPr>
          <w:ilvl w:val="0"/>
          <w:numId w:val="6"/>
        </w:numPr>
        <w:spacing w:before="1"/>
        <w:ind w:left="180" w:hanging="180"/>
        <w:jc w:val="both"/>
      </w:pPr>
      <w:r>
        <w:rPr>
          <w:u w:val="thick"/>
        </w:rPr>
        <w:t xml:space="preserve"> </w:t>
      </w:r>
      <w:r w:rsidR="003D2A93">
        <w:rPr>
          <w:u w:val="thick"/>
        </w:rPr>
        <w:t>Elimination of Slum and Blight</w:t>
      </w:r>
    </w:p>
    <w:p w14:paraId="24CDB2FE" w14:textId="77777777" w:rsidR="00E66FCE" w:rsidRDefault="00E66FCE">
      <w:pPr>
        <w:pStyle w:val="BodyText"/>
        <w:spacing w:before="6"/>
        <w:rPr>
          <w:b/>
          <w:sz w:val="15"/>
        </w:rPr>
      </w:pPr>
    </w:p>
    <w:p w14:paraId="0669F6DF" w14:textId="2A3069E8" w:rsidR="003743BC" w:rsidRDefault="003D2A93" w:rsidP="003743BC">
      <w:pPr>
        <w:pStyle w:val="BodyText"/>
        <w:spacing w:before="90"/>
        <w:ind w:right="-20"/>
      </w:pPr>
      <w:r>
        <w:t>Under this objective, CDBG-assisted activities must help to prevent or eliminate slums and blighted conditions. These activities must either:</w:t>
      </w:r>
    </w:p>
    <w:p w14:paraId="24CDB300" w14:textId="7E9C090B" w:rsidR="00E66FCE" w:rsidRDefault="003D2A93" w:rsidP="003743BC">
      <w:pPr>
        <w:pStyle w:val="ListParagraph"/>
        <w:numPr>
          <w:ilvl w:val="1"/>
          <w:numId w:val="2"/>
        </w:numPr>
        <w:spacing w:before="1"/>
        <w:ind w:left="360" w:right="-20" w:hanging="270"/>
        <w:jc w:val="both"/>
        <w:rPr>
          <w:sz w:val="24"/>
        </w:rPr>
      </w:pPr>
      <w:r>
        <w:rPr>
          <w:sz w:val="24"/>
        </w:rPr>
        <w:t>Prevent or eliminate slums or blight in a designated area in which slums</w:t>
      </w:r>
      <w:r w:rsidR="00F32449">
        <w:rPr>
          <w:sz w:val="24"/>
        </w:rPr>
        <w:t xml:space="preserve">, </w:t>
      </w:r>
      <w:r>
        <w:rPr>
          <w:sz w:val="24"/>
        </w:rPr>
        <w:t>blighted or deteriorating conditions</w:t>
      </w:r>
      <w:r>
        <w:rPr>
          <w:spacing w:val="-7"/>
          <w:sz w:val="24"/>
        </w:rPr>
        <w:t xml:space="preserve"> </w:t>
      </w:r>
      <w:r>
        <w:rPr>
          <w:sz w:val="24"/>
        </w:rPr>
        <w:t>exist,</w:t>
      </w:r>
    </w:p>
    <w:p w14:paraId="24CDB301" w14:textId="77777777" w:rsidR="00E66FCE" w:rsidRDefault="003D2A93" w:rsidP="003743BC">
      <w:pPr>
        <w:pStyle w:val="ListParagraph"/>
        <w:numPr>
          <w:ilvl w:val="1"/>
          <w:numId w:val="2"/>
        </w:numPr>
        <w:spacing w:before="4" w:line="237" w:lineRule="auto"/>
        <w:ind w:left="360" w:right="-20" w:hanging="270"/>
        <w:jc w:val="both"/>
        <w:rPr>
          <w:sz w:val="24"/>
        </w:rPr>
      </w:pPr>
      <w:r>
        <w:rPr>
          <w:sz w:val="24"/>
        </w:rPr>
        <w:t>Prevent or eliminate slums or blight on a spot basis in an area not located in a slum or blighted area, in cases where a specific condition is detrimental to public health and safety,</w:t>
      </w:r>
      <w:r>
        <w:rPr>
          <w:spacing w:val="-4"/>
          <w:sz w:val="24"/>
        </w:rPr>
        <w:t xml:space="preserve"> </w:t>
      </w:r>
      <w:r>
        <w:rPr>
          <w:sz w:val="24"/>
        </w:rPr>
        <w:t>or</w:t>
      </w:r>
    </w:p>
    <w:p w14:paraId="24CDB302" w14:textId="3130ED70" w:rsidR="00E66FCE" w:rsidRDefault="003D2A93" w:rsidP="003743BC">
      <w:pPr>
        <w:pStyle w:val="ListParagraph"/>
        <w:numPr>
          <w:ilvl w:val="1"/>
          <w:numId w:val="2"/>
        </w:numPr>
        <w:spacing w:before="1"/>
        <w:ind w:left="360" w:right="-20" w:hanging="270"/>
        <w:rPr>
          <w:sz w:val="24"/>
        </w:rPr>
      </w:pPr>
      <w:r>
        <w:rPr>
          <w:sz w:val="24"/>
        </w:rPr>
        <w:t>Be in an urban renewal</w:t>
      </w:r>
      <w:r>
        <w:rPr>
          <w:spacing w:val="-7"/>
          <w:sz w:val="24"/>
        </w:rPr>
        <w:t xml:space="preserve"> </w:t>
      </w:r>
      <w:r>
        <w:rPr>
          <w:sz w:val="24"/>
        </w:rPr>
        <w:t>area</w:t>
      </w:r>
    </w:p>
    <w:p w14:paraId="3D11C258" w14:textId="77777777" w:rsidR="003743BC" w:rsidRDefault="003743BC" w:rsidP="003743BC">
      <w:pPr>
        <w:pStyle w:val="ListParagraph"/>
        <w:tabs>
          <w:tab w:val="left" w:pos="880"/>
          <w:tab w:val="left" w:pos="881"/>
        </w:tabs>
        <w:spacing w:before="1"/>
        <w:ind w:firstLine="0"/>
        <w:jc w:val="right"/>
        <w:rPr>
          <w:sz w:val="24"/>
        </w:rPr>
      </w:pPr>
    </w:p>
    <w:p w14:paraId="24CDB304" w14:textId="1E5BB928" w:rsidR="00E66FCE" w:rsidRDefault="003743BC" w:rsidP="003743BC">
      <w:pPr>
        <w:pStyle w:val="Heading1"/>
        <w:numPr>
          <w:ilvl w:val="0"/>
          <w:numId w:val="6"/>
        </w:numPr>
        <w:spacing w:before="0"/>
        <w:ind w:left="180" w:hanging="180"/>
      </w:pPr>
      <w:r>
        <w:rPr>
          <w:u w:val="thick"/>
        </w:rPr>
        <w:t xml:space="preserve"> </w:t>
      </w:r>
      <w:r w:rsidR="003D2A93">
        <w:rPr>
          <w:u w:val="thick"/>
        </w:rPr>
        <w:t>Urgent Need</w:t>
      </w:r>
    </w:p>
    <w:p w14:paraId="24CDB305" w14:textId="77777777" w:rsidR="00E66FCE" w:rsidRDefault="00E66FCE">
      <w:pPr>
        <w:pStyle w:val="BodyText"/>
        <w:spacing w:before="8"/>
        <w:rPr>
          <w:b/>
          <w:sz w:val="15"/>
        </w:rPr>
      </w:pPr>
    </w:p>
    <w:p w14:paraId="24CDB306" w14:textId="77777777" w:rsidR="00E66FCE" w:rsidRDefault="003D2A93" w:rsidP="003743BC">
      <w:pPr>
        <w:pStyle w:val="BodyText"/>
        <w:spacing w:before="90"/>
        <w:ind w:right="70"/>
        <w:jc w:val="both"/>
      </w:pPr>
      <w:r>
        <w:t>The Urgent Need category is designed only for activities that alleviate emergency conditions of recent origin that pose a serious and immediate threat to the health or welfare of the community, and for which no other sources of funding are available. An example of an eligible project under this category would be a major flood that causes serious damage to buildings and infrastructure, thereby threatening the safety of occupants or nearby residents.</w:t>
      </w:r>
    </w:p>
    <w:p w14:paraId="24CDB307" w14:textId="77777777" w:rsidR="00E66FCE" w:rsidRDefault="00E66FCE" w:rsidP="003743BC">
      <w:pPr>
        <w:pStyle w:val="BodyText"/>
        <w:spacing w:before="11"/>
        <w:ind w:right="70"/>
        <w:rPr>
          <w:sz w:val="23"/>
        </w:rPr>
      </w:pPr>
    </w:p>
    <w:p w14:paraId="24CDB308" w14:textId="77777777" w:rsidR="00E66FCE" w:rsidRDefault="003D2A93" w:rsidP="003743BC">
      <w:pPr>
        <w:pStyle w:val="BodyText"/>
        <w:jc w:val="both"/>
      </w:pPr>
      <w:r>
        <w:rPr>
          <w:u w:val="single"/>
        </w:rPr>
        <w:t>Eligible Activities</w:t>
      </w:r>
    </w:p>
    <w:p w14:paraId="24CDB309" w14:textId="77777777" w:rsidR="00E66FCE" w:rsidRDefault="00E66FCE" w:rsidP="003743BC">
      <w:pPr>
        <w:pStyle w:val="BodyText"/>
        <w:spacing w:before="1"/>
        <w:jc w:val="both"/>
        <w:rPr>
          <w:sz w:val="16"/>
        </w:rPr>
      </w:pPr>
    </w:p>
    <w:p w14:paraId="24CDB30A" w14:textId="77777777" w:rsidR="00E66FCE" w:rsidRPr="00F32449" w:rsidRDefault="003D2A93" w:rsidP="003743BC">
      <w:pPr>
        <w:pStyle w:val="BodyText"/>
        <w:spacing w:before="90"/>
        <w:ind w:right="-20"/>
        <w:jc w:val="both"/>
        <w:rPr>
          <w:b/>
          <w:bCs/>
          <w:u w:val="single"/>
        </w:rPr>
      </w:pPr>
      <w:r>
        <w:t>In order to meet local needs within the national objectives, the CDBG program provides a great deal of flexibility in the eligible uses of CDBG funds. The following is a summary of the range and types of activities that may be funded through the CDBG Program. The summary is not a complete list of eligible activities. Please see the attached link (</w:t>
      </w:r>
      <w:hyperlink r:id="rId12">
        <w:r>
          <w:rPr>
            <w:rFonts w:ascii="Calibri"/>
            <w:color w:val="0000FF"/>
            <w:sz w:val="22"/>
            <w:u w:val="single" w:color="0000FF"/>
          </w:rPr>
          <w:t>CDBG and HOME Programs</w:t>
        </w:r>
      </w:hyperlink>
      <w:r>
        <w:rPr>
          <w:rFonts w:ascii="Calibri"/>
          <w:color w:val="0000FF"/>
          <w:sz w:val="22"/>
        </w:rPr>
        <w:t xml:space="preserve"> </w:t>
      </w:r>
      <w:hyperlink r:id="rId13">
        <w:r>
          <w:rPr>
            <w:rFonts w:ascii="Calibri"/>
            <w:color w:val="0000FF"/>
            <w:sz w:val="22"/>
            <w:u w:val="single" w:color="0000FF"/>
          </w:rPr>
          <w:t>(marion.or.us)</w:t>
        </w:r>
      </w:hyperlink>
      <w:r>
        <w:rPr>
          <w:rFonts w:ascii="Calibri"/>
          <w:color w:val="0000FF"/>
          <w:sz w:val="22"/>
        </w:rPr>
        <w:t xml:space="preserve"> </w:t>
      </w:r>
      <w:r>
        <w:t xml:space="preserve">with the Matrix Codes for all potential eligible activities. </w:t>
      </w:r>
      <w:r w:rsidRPr="00F32449">
        <w:rPr>
          <w:b/>
          <w:bCs/>
          <w:highlight w:val="yellow"/>
          <w:u w:val="single"/>
        </w:rPr>
        <w:t>Please contact the CDBG/HOME Program Manager for more detailed information regarding the eligibility of specific programs or projects.</w:t>
      </w:r>
    </w:p>
    <w:p w14:paraId="24CDB30C" w14:textId="77777777" w:rsidR="00E66FCE" w:rsidRDefault="00E66FCE" w:rsidP="003743BC">
      <w:pPr>
        <w:pStyle w:val="BodyText"/>
        <w:spacing w:before="2"/>
        <w:ind w:right="-20"/>
        <w:jc w:val="both"/>
        <w:rPr>
          <w:sz w:val="16"/>
        </w:rPr>
      </w:pPr>
    </w:p>
    <w:p w14:paraId="24CDB319" w14:textId="77777777" w:rsidR="00E66FCE" w:rsidRDefault="00E66FCE" w:rsidP="003743BC">
      <w:pPr>
        <w:pStyle w:val="BodyText"/>
        <w:spacing w:before="8"/>
        <w:ind w:right="-20"/>
        <w:rPr>
          <w:sz w:val="23"/>
        </w:rPr>
      </w:pPr>
    </w:p>
    <w:p w14:paraId="24CDB31A" w14:textId="22ECF58D" w:rsidR="00E66FCE" w:rsidRDefault="00F32449" w:rsidP="003743BC">
      <w:pPr>
        <w:pStyle w:val="BodyText"/>
        <w:ind w:right="-20"/>
        <w:jc w:val="both"/>
      </w:pPr>
      <w:r w:rsidRPr="00F32449">
        <w:rPr>
          <w:b/>
          <w:bCs/>
          <w:highlight w:val="yellow"/>
          <w:u w:val="single"/>
        </w:rPr>
        <w:t>Please Note</w:t>
      </w:r>
      <w:r w:rsidRPr="00F32449">
        <w:rPr>
          <w:highlight w:val="yellow"/>
        </w:rPr>
        <w:t xml:space="preserve">: </w:t>
      </w:r>
      <w:r w:rsidR="003D2A93" w:rsidRPr="00F32449">
        <w:rPr>
          <w:highlight w:val="yellow"/>
        </w:rPr>
        <w:t>The amount of total funding available for public services activities</w:t>
      </w:r>
      <w:r>
        <w:rPr>
          <w:highlight w:val="yellow"/>
        </w:rPr>
        <w:t xml:space="preserve"> (15% of anticipated amount)</w:t>
      </w:r>
      <w:r w:rsidR="003D2A93" w:rsidRPr="00F32449">
        <w:rPr>
          <w:highlight w:val="yellow"/>
        </w:rPr>
        <w:t xml:space="preserve"> through this RF</w:t>
      </w:r>
      <w:r>
        <w:rPr>
          <w:highlight w:val="yellow"/>
        </w:rPr>
        <w:t>A</w:t>
      </w:r>
      <w:r w:rsidR="003D2A93" w:rsidRPr="00F32449">
        <w:rPr>
          <w:highlight w:val="yellow"/>
        </w:rPr>
        <w:t xml:space="preserve"> is limited to </w:t>
      </w:r>
      <w:r w:rsidR="00FA4756">
        <w:rPr>
          <w:highlight w:val="yellow"/>
        </w:rPr>
        <w:t xml:space="preserve">approximately </w:t>
      </w:r>
      <w:r w:rsidR="003D2A93" w:rsidRPr="00F32449">
        <w:rPr>
          <w:highlight w:val="yellow"/>
        </w:rPr>
        <w:t>$2</w:t>
      </w:r>
      <w:r w:rsidR="007F2308" w:rsidRPr="00F32449">
        <w:rPr>
          <w:highlight w:val="yellow"/>
        </w:rPr>
        <w:t>10,000</w:t>
      </w:r>
      <w:r w:rsidR="003D2A93" w:rsidRPr="00F32449">
        <w:rPr>
          <w:highlight w:val="yellow"/>
        </w:rPr>
        <w:t xml:space="preserve"> for the regular CDBG Program. HOME-ARP can be used exclusively for </w:t>
      </w:r>
      <w:r w:rsidR="00FA4756">
        <w:rPr>
          <w:highlight w:val="yellow"/>
        </w:rPr>
        <w:t>supportive services</w:t>
      </w:r>
      <w:r w:rsidR="003D2A93" w:rsidRPr="00F32449">
        <w:rPr>
          <w:highlight w:val="yellow"/>
        </w:rPr>
        <w:t xml:space="preserve"> if the </w:t>
      </w:r>
      <w:r w:rsidR="00FA4756">
        <w:rPr>
          <w:highlight w:val="yellow"/>
        </w:rPr>
        <w:t>supportive services</w:t>
      </w:r>
      <w:r w:rsidR="003D2A93" w:rsidRPr="00F32449">
        <w:rPr>
          <w:highlight w:val="yellow"/>
        </w:rPr>
        <w:t xml:space="preserve"> is geared toward qualifying populations.</w:t>
      </w:r>
    </w:p>
    <w:p w14:paraId="24CDB333" w14:textId="77777777" w:rsidR="00E66FCE" w:rsidRDefault="00E66FCE">
      <w:pPr>
        <w:pStyle w:val="BodyText"/>
        <w:spacing w:before="5"/>
      </w:pPr>
    </w:p>
    <w:p w14:paraId="24CDB334" w14:textId="77777777" w:rsidR="00E66FCE" w:rsidRDefault="003D2A93" w:rsidP="00F32449">
      <w:pPr>
        <w:pStyle w:val="Heading1"/>
        <w:spacing w:before="0"/>
        <w:ind w:left="0"/>
        <w:jc w:val="both"/>
      </w:pPr>
      <w:r>
        <w:rPr>
          <w:u w:val="thick"/>
        </w:rPr>
        <w:t>Ineligible Activities</w:t>
      </w:r>
    </w:p>
    <w:p w14:paraId="24CDB335" w14:textId="77777777" w:rsidR="00E66FCE" w:rsidRDefault="00E66FCE" w:rsidP="00F32449">
      <w:pPr>
        <w:pStyle w:val="BodyText"/>
        <w:spacing w:before="8"/>
        <w:rPr>
          <w:b/>
          <w:sz w:val="15"/>
        </w:rPr>
      </w:pPr>
    </w:p>
    <w:p w14:paraId="13E1B45E" w14:textId="436874D1" w:rsidR="003743BC" w:rsidRDefault="003D2A93" w:rsidP="003743BC">
      <w:pPr>
        <w:pStyle w:val="BodyText"/>
        <w:spacing w:before="90"/>
        <w:ind w:right="-20"/>
        <w:jc w:val="both"/>
      </w:pPr>
      <w:r>
        <w:t>In general, activities that are not specifically identified as eligible are considered by HUD to be ineligible. The following activities are specifically identified by HUD as activities that are not eligible for CDDBG funding. Please contact the County’s CDBG/HOME Program Manager for more information on ineligible activities.</w:t>
      </w:r>
    </w:p>
    <w:p w14:paraId="24CDB337" w14:textId="77777777" w:rsidR="00E66FCE" w:rsidRDefault="00E66FCE" w:rsidP="00F32449">
      <w:pPr>
        <w:pStyle w:val="BodyText"/>
        <w:spacing w:before="4"/>
      </w:pPr>
    </w:p>
    <w:p w14:paraId="24CDB338" w14:textId="77777777" w:rsidR="00E66FCE" w:rsidRDefault="003D2A93" w:rsidP="00FA4756">
      <w:pPr>
        <w:pStyle w:val="ListParagraph"/>
        <w:numPr>
          <w:ilvl w:val="1"/>
          <w:numId w:val="2"/>
        </w:numPr>
        <w:spacing w:line="237" w:lineRule="auto"/>
        <w:ind w:left="360" w:right="70"/>
        <w:rPr>
          <w:sz w:val="24"/>
        </w:rPr>
      </w:pPr>
      <w:r>
        <w:rPr>
          <w:sz w:val="24"/>
        </w:rPr>
        <w:t>Acquisition, construction, or reconstruction of buildings for the general conduct of government</w:t>
      </w:r>
    </w:p>
    <w:p w14:paraId="24CDB339" w14:textId="77777777" w:rsidR="00E66FCE" w:rsidRDefault="003D2A93" w:rsidP="00FA4756">
      <w:pPr>
        <w:pStyle w:val="ListParagraph"/>
        <w:numPr>
          <w:ilvl w:val="1"/>
          <w:numId w:val="2"/>
        </w:numPr>
        <w:spacing w:before="1"/>
        <w:ind w:left="360"/>
        <w:rPr>
          <w:sz w:val="24"/>
        </w:rPr>
      </w:pPr>
      <w:r>
        <w:rPr>
          <w:sz w:val="24"/>
        </w:rPr>
        <w:t>General government</w:t>
      </w:r>
      <w:r>
        <w:rPr>
          <w:spacing w:val="-4"/>
          <w:sz w:val="24"/>
        </w:rPr>
        <w:t xml:space="preserve"> </w:t>
      </w:r>
      <w:r>
        <w:rPr>
          <w:sz w:val="24"/>
        </w:rPr>
        <w:t>expenses</w:t>
      </w:r>
    </w:p>
    <w:p w14:paraId="59204E20" w14:textId="4BD84855" w:rsidR="00063A44" w:rsidRPr="003743BC" w:rsidRDefault="003D2A93" w:rsidP="00FA4756">
      <w:pPr>
        <w:pStyle w:val="ListParagraph"/>
        <w:numPr>
          <w:ilvl w:val="1"/>
          <w:numId w:val="2"/>
        </w:numPr>
        <w:spacing w:line="293" w:lineRule="exact"/>
        <w:ind w:left="360"/>
        <w:rPr>
          <w:sz w:val="24"/>
        </w:rPr>
      </w:pPr>
      <w:r>
        <w:rPr>
          <w:sz w:val="24"/>
        </w:rPr>
        <w:t>Political</w:t>
      </w:r>
      <w:r>
        <w:rPr>
          <w:spacing w:val="-5"/>
          <w:sz w:val="24"/>
        </w:rPr>
        <w:t xml:space="preserve"> </w:t>
      </w:r>
      <w:r>
        <w:rPr>
          <w:sz w:val="24"/>
        </w:rPr>
        <w:t>activities</w:t>
      </w:r>
    </w:p>
    <w:p w14:paraId="24CDB33B" w14:textId="77777777" w:rsidR="00E66FCE" w:rsidRDefault="003D2A93" w:rsidP="00FA4756">
      <w:pPr>
        <w:pStyle w:val="ListParagraph"/>
        <w:numPr>
          <w:ilvl w:val="1"/>
          <w:numId w:val="2"/>
        </w:numPr>
        <w:spacing w:before="1" w:line="237" w:lineRule="auto"/>
        <w:ind w:left="360" w:right="185"/>
        <w:rPr>
          <w:sz w:val="24"/>
        </w:rPr>
      </w:pPr>
      <w:r>
        <w:rPr>
          <w:sz w:val="24"/>
        </w:rPr>
        <w:t>Purchase of construction equipment, fire protection equipment, furnishing and personal properties</w:t>
      </w:r>
    </w:p>
    <w:p w14:paraId="24CDB33C" w14:textId="77777777" w:rsidR="00E66FCE" w:rsidRDefault="003D2A93" w:rsidP="00FA4756">
      <w:pPr>
        <w:pStyle w:val="ListParagraph"/>
        <w:numPr>
          <w:ilvl w:val="1"/>
          <w:numId w:val="2"/>
        </w:numPr>
        <w:spacing w:before="1" w:line="293" w:lineRule="exact"/>
        <w:ind w:left="360"/>
        <w:rPr>
          <w:sz w:val="24"/>
        </w:rPr>
      </w:pPr>
      <w:r>
        <w:rPr>
          <w:sz w:val="24"/>
        </w:rPr>
        <w:t>Operating and maintenance</w:t>
      </w:r>
      <w:r>
        <w:rPr>
          <w:spacing w:val="-7"/>
          <w:sz w:val="24"/>
        </w:rPr>
        <w:t xml:space="preserve"> </w:t>
      </w:r>
      <w:r>
        <w:rPr>
          <w:sz w:val="24"/>
        </w:rPr>
        <w:t>expenses</w:t>
      </w:r>
    </w:p>
    <w:p w14:paraId="24CDB33D" w14:textId="77777777" w:rsidR="00E66FCE" w:rsidRDefault="003D2A93" w:rsidP="00FA4756">
      <w:pPr>
        <w:pStyle w:val="ListParagraph"/>
        <w:numPr>
          <w:ilvl w:val="1"/>
          <w:numId w:val="2"/>
        </w:numPr>
        <w:spacing w:line="293" w:lineRule="exact"/>
        <w:ind w:left="360"/>
        <w:rPr>
          <w:sz w:val="24"/>
        </w:rPr>
      </w:pPr>
      <w:r>
        <w:rPr>
          <w:sz w:val="24"/>
        </w:rPr>
        <w:t>Income</w:t>
      </w:r>
      <w:r>
        <w:rPr>
          <w:spacing w:val="-5"/>
          <w:sz w:val="24"/>
        </w:rPr>
        <w:t xml:space="preserve"> </w:t>
      </w:r>
      <w:r>
        <w:rPr>
          <w:sz w:val="24"/>
        </w:rPr>
        <w:t>payments</w:t>
      </w:r>
    </w:p>
    <w:p w14:paraId="24CDB33E" w14:textId="77777777" w:rsidR="00E66FCE" w:rsidRDefault="003D2A93" w:rsidP="00FA4756">
      <w:pPr>
        <w:pStyle w:val="ListParagraph"/>
        <w:numPr>
          <w:ilvl w:val="1"/>
          <w:numId w:val="2"/>
        </w:numPr>
        <w:spacing w:line="293" w:lineRule="exact"/>
        <w:ind w:left="360"/>
        <w:rPr>
          <w:sz w:val="24"/>
        </w:rPr>
      </w:pPr>
      <w:r>
        <w:rPr>
          <w:sz w:val="24"/>
        </w:rPr>
        <w:t>Construction of new housing (unless completed by a</w:t>
      </w:r>
      <w:r>
        <w:rPr>
          <w:spacing w:val="-9"/>
          <w:sz w:val="24"/>
        </w:rPr>
        <w:t xml:space="preserve"> </w:t>
      </w:r>
      <w:r>
        <w:rPr>
          <w:sz w:val="24"/>
        </w:rPr>
        <w:t>CBDO)</w:t>
      </w:r>
    </w:p>
    <w:p w14:paraId="24CDB340" w14:textId="77777777" w:rsidR="00E66FCE" w:rsidRDefault="00E66FCE">
      <w:pPr>
        <w:pStyle w:val="BodyText"/>
        <w:spacing w:before="7"/>
        <w:rPr>
          <w:sz w:val="16"/>
        </w:rPr>
      </w:pPr>
    </w:p>
    <w:p w14:paraId="24CDB341" w14:textId="77777777" w:rsidR="00E66FCE" w:rsidRDefault="003D2A93" w:rsidP="00FA4756">
      <w:pPr>
        <w:pStyle w:val="Heading1"/>
        <w:ind w:left="0"/>
      </w:pPr>
      <w:r>
        <w:rPr>
          <w:u w:val="thick"/>
        </w:rPr>
        <w:t>Eligible Applicants</w:t>
      </w:r>
    </w:p>
    <w:p w14:paraId="24CDB342" w14:textId="77777777" w:rsidR="00E66FCE" w:rsidRDefault="00E66FCE" w:rsidP="00FA4756">
      <w:pPr>
        <w:pStyle w:val="BodyText"/>
        <w:spacing w:before="9"/>
        <w:rPr>
          <w:b/>
          <w:sz w:val="15"/>
        </w:rPr>
      </w:pPr>
    </w:p>
    <w:p w14:paraId="24CDB343" w14:textId="43B1EFB9" w:rsidR="00E66FCE" w:rsidRDefault="003D2A93" w:rsidP="00FA4756">
      <w:pPr>
        <w:pStyle w:val="BodyText"/>
        <w:spacing w:before="90"/>
        <w:ind w:right="174"/>
        <w:jc w:val="both"/>
      </w:pPr>
      <w:r>
        <w:t xml:space="preserve">In general, only </w:t>
      </w:r>
      <w:r w:rsidR="007A4721">
        <w:t>public,</w:t>
      </w:r>
      <w:r>
        <w:t xml:space="preserve"> or private non-profit agencies or organizations are eligible to apply for funding. However, the following two exceptions apply: (1) for-profit organizations may </w:t>
      </w:r>
      <w:r w:rsidR="007A4721">
        <w:t>apply for</w:t>
      </w:r>
      <w:r>
        <w:t xml:space="preserve"> CDBG funds to undertake certain economic development activities, and (2) under certain limited circumstances, for-profit organizations qualifying under HUD Criteria as Community- Based Development Organizations (CDBOs) may apply for funds to carry out neighborhood revitalization, economic development, or energy conservation projects. Regulations pertaining to these exceptions can be found at 24 CFR 570.201 (o) and 24 CFR</w:t>
      </w:r>
      <w:r>
        <w:rPr>
          <w:spacing w:val="-12"/>
        </w:rPr>
        <w:t xml:space="preserve"> </w:t>
      </w:r>
      <w:r>
        <w:t>570.204</w:t>
      </w:r>
    </w:p>
    <w:p w14:paraId="24CDB344" w14:textId="77777777" w:rsidR="00E66FCE" w:rsidRDefault="00E66FCE" w:rsidP="00FA4756">
      <w:pPr>
        <w:pStyle w:val="BodyText"/>
        <w:spacing w:before="5"/>
      </w:pPr>
    </w:p>
    <w:p w14:paraId="24CDB345" w14:textId="77777777" w:rsidR="00E66FCE" w:rsidRDefault="003D2A93" w:rsidP="00FA4756">
      <w:pPr>
        <w:pStyle w:val="Heading1"/>
        <w:spacing w:before="0"/>
        <w:ind w:left="0" w:right="185"/>
        <w:jc w:val="both"/>
      </w:pPr>
      <w:r>
        <w:rPr>
          <w:color w:val="FF0000"/>
          <w:u w:val="thick" w:color="FF0000"/>
        </w:rPr>
        <w:t>Note: Any acquisition of real property is subject to the Uniform Relocation Assistance and</w:t>
      </w:r>
      <w:r>
        <w:rPr>
          <w:color w:val="FF0000"/>
        </w:rPr>
        <w:t xml:space="preserve"> </w:t>
      </w:r>
      <w:r>
        <w:rPr>
          <w:color w:val="FF0000"/>
          <w:u w:val="thick" w:color="FF0000"/>
        </w:rPr>
        <w:t>Real Property Acquisition Policies Act of 1970 (URA)</w:t>
      </w:r>
    </w:p>
    <w:p w14:paraId="24CDB346" w14:textId="77777777" w:rsidR="00E66FCE" w:rsidRDefault="00E66FCE" w:rsidP="00FA4756">
      <w:pPr>
        <w:pStyle w:val="BodyText"/>
        <w:spacing w:before="8"/>
        <w:rPr>
          <w:b/>
          <w:sz w:val="15"/>
        </w:rPr>
      </w:pPr>
    </w:p>
    <w:p w14:paraId="24CDB347" w14:textId="78C0798B" w:rsidR="00E66FCE" w:rsidRDefault="003D2A93" w:rsidP="00FA4756">
      <w:pPr>
        <w:pStyle w:val="BodyText"/>
        <w:spacing w:before="90"/>
        <w:ind w:right="174"/>
        <w:jc w:val="both"/>
      </w:pPr>
      <w:r>
        <w:t xml:space="preserve">If you are interested in acquiring property, including talking to a seller about potential interest in the property, certain language and notice MUST be given </w:t>
      </w:r>
      <w:r>
        <w:rPr>
          <w:u w:val="single"/>
        </w:rPr>
        <w:t>otherwise the project may become</w:t>
      </w:r>
      <w:r>
        <w:t xml:space="preserve"> </w:t>
      </w:r>
      <w:r>
        <w:rPr>
          <w:u w:val="single"/>
        </w:rPr>
        <w:t>ineligible to be awarded federal funds</w:t>
      </w:r>
      <w:r>
        <w:t xml:space="preserve">. Please view the County’s URA guidance and HUD Handbook 1378 for information about how the URA may apply to your project. </w:t>
      </w:r>
      <w:r w:rsidR="00505288">
        <w:t xml:space="preserve">Please </w:t>
      </w:r>
      <w:r>
        <w:t xml:space="preserve">contact </w:t>
      </w:r>
      <w:r w:rsidR="00505288">
        <w:t xml:space="preserve">staff for further information. </w:t>
      </w:r>
    </w:p>
    <w:p w14:paraId="24CDB348" w14:textId="77777777" w:rsidR="00E66FCE" w:rsidRDefault="00E66FCE" w:rsidP="00FA4756">
      <w:pPr>
        <w:pStyle w:val="BodyText"/>
        <w:spacing w:before="6"/>
        <w:rPr>
          <w:sz w:val="16"/>
        </w:rPr>
      </w:pPr>
    </w:p>
    <w:p w14:paraId="24CDB349" w14:textId="77777777" w:rsidR="00E66FCE" w:rsidRDefault="003D2A93" w:rsidP="00FA4756">
      <w:pPr>
        <w:pStyle w:val="Heading1"/>
        <w:ind w:left="0"/>
      </w:pPr>
      <w:r>
        <w:rPr>
          <w:u w:val="thick"/>
        </w:rPr>
        <w:t>HUD Income Limits</w:t>
      </w:r>
    </w:p>
    <w:p w14:paraId="24CDB34A" w14:textId="77777777" w:rsidR="00E66FCE" w:rsidRDefault="00E66FCE" w:rsidP="00FA4756">
      <w:pPr>
        <w:pStyle w:val="BodyText"/>
        <w:spacing w:before="8"/>
        <w:rPr>
          <w:b/>
          <w:sz w:val="15"/>
        </w:rPr>
      </w:pPr>
    </w:p>
    <w:p w14:paraId="24CDB34B" w14:textId="311C1634" w:rsidR="00E66FCE" w:rsidRDefault="003D2A93" w:rsidP="00FA4756">
      <w:pPr>
        <w:pStyle w:val="BodyText"/>
        <w:spacing w:before="90"/>
        <w:ind w:right="175"/>
        <w:jc w:val="both"/>
      </w:pPr>
      <w:r>
        <w:t xml:space="preserve">HUD requires that at least 51% of households benefiting from a CDBG-funded project </w:t>
      </w:r>
      <w:r w:rsidR="007A4721">
        <w:t>must meet</w:t>
      </w:r>
      <w:r>
        <w:t xml:space="preserve"> low-or moderate-income guidelines for the CDBG Program. HUD defines low-income households as those earning equal to or less than 50% of the Area Median Income (AMI) and moderate-income households as those earning equal to or less than 80%</w:t>
      </w:r>
      <w:r>
        <w:rPr>
          <w:spacing w:val="-17"/>
        </w:rPr>
        <w:t xml:space="preserve"> </w:t>
      </w:r>
      <w:r>
        <w:t>AMI.</w:t>
      </w:r>
    </w:p>
    <w:p w14:paraId="60F80B58" w14:textId="26D82B47" w:rsidR="00F32449" w:rsidRDefault="00F32449" w:rsidP="00FA4756">
      <w:pPr>
        <w:pStyle w:val="BodyText"/>
        <w:spacing w:before="90"/>
        <w:ind w:right="175"/>
        <w:jc w:val="both"/>
      </w:pPr>
    </w:p>
    <w:p w14:paraId="4E010361" w14:textId="67B8CE8E" w:rsidR="00F32449" w:rsidRDefault="00F32449" w:rsidP="00FA4756">
      <w:pPr>
        <w:pStyle w:val="BodyText"/>
        <w:spacing w:before="90"/>
        <w:ind w:right="175"/>
        <w:jc w:val="both"/>
      </w:pPr>
      <w:r>
        <w:t xml:space="preserve">An updated </w:t>
      </w:r>
      <w:r w:rsidR="00063A44">
        <w:t xml:space="preserve">chart on the current income limits will be available on the County website. </w:t>
      </w:r>
    </w:p>
    <w:p w14:paraId="37D91639" w14:textId="1E364D1E" w:rsidR="00063A44" w:rsidRDefault="00063A44" w:rsidP="00FA4756">
      <w:pPr>
        <w:pStyle w:val="BodyText"/>
        <w:spacing w:before="90"/>
        <w:ind w:right="175"/>
        <w:jc w:val="both"/>
      </w:pPr>
    </w:p>
    <w:p w14:paraId="24394B85" w14:textId="4512FC11" w:rsidR="00063A44" w:rsidRDefault="00063A44">
      <w:pPr>
        <w:pStyle w:val="BodyText"/>
        <w:spacing w:before="90"/>
        <w:ind w:left="160" w:right="175"/>
        <w:jc w:val="both"/>
      </w:pPr>
    </w:p>
    <w:p w14:paraId="045CEE59" w14:textId="7C307B75" w:rsidR="00063A44" w:rsidRDefault="00063A44">
      <w:pPr>
        <w:pStyle w:val="BodyText"/>
        <w:spacing w:before="90"/>
        <w:ind w:left="160" w:right="175"/>
        <w:jc w:val="both"/>
      </w:pPr>
    </w:p>
    <w:p w14:paraId="6AFD415F" w14:textId="10C1BBBF" w:rsidR="00063A44" w:rsidRDefault="00063A44">
      <w:pPr>
        <w:pStyle w:val="BodyText"/>
        <w:spacing w:before="90"/>
        <w:ind w:left="160" w:right="175"/>
        <w:jc w:val="both"/>
      </w:pPr>
    </w:p>
    <w:p w14:paraId="734C46F4" w14:textId="504B042A" w:rsidR="00063A44" w:rsidRDefault="00063A44">
      <w:pPr>
        <w:pStyle w:val="BodyText"/>
        <w:spacing w:before="90"/>
        <w:ind w:left="160" w:right="175"/>
        <w:jc w:val="both"/>
      </w:pPr>
    </w:p>
    <w:p w14:paraId="24CDB375" w14:textId="19563CBC" w:rsidR="00E66FCE" w:rsidRDefault="00E66FCE">
      <w:pPr>
        <w:pStyle w:val="BodyText"/>
        <w:spacing w:before="10"/>
      </w:pPr>
    </w:p>
    <w:p w14:paraId="1C64C4BA" w14:textId="77777777" w:rsidR="00505288" w:rsidRDefault="00505288">
      <w:pPr>
        <w:pStyle w:val="BodyText"/>
        <w:spacing w:before="10"/>
      </w:pPr>
    </w:p>
    <w:p w14:paraId="40036971" w14:textId="77777777" w:rsidR="00063A44" w:rsidRDefault="00063A44">
      <w:pPr>
        <w:pStyle w:val="BodyText"/>
        <w:spacing w:before="10"/>
        <w:rPr>
          <w:sz w:val="23"/>
        </w:rPr>
      </w:pPr>
    </w:p>
    <w:p w14:paraId="24CDB376" w14:textId="13D30CAA" w:rsidR="00E66FCE" w:rsidRDefault="003D2A93" w:rsidP="00063A44">
      <w:pPr>
        <w:pStyle w:val="Heading1"/>
        <w:numPr>
          <w:ilvl w:val="0"/>
          <w:numId w:val="2"/>
        </w:numPr>
        <w:tabs>
          <w:tab w:val="left" w:pos="548"/>
        </w:tabs>
        <w:spacing w:before="0"/>
        <w:ind w:left="547" w:hanging="387"/>
        <w:jc w:val="both"/>
      </w:pPr>
      <w:r>
        <w:t>HOME Investments Partnership</w:t>
      </w:r>
      <w:r w:rsidRPr="00063A44">
        <w:rPr>
          <w:spacing w:val="-9"/>
        </w:rPr>
        <w:t xml:space="preserve"> </w:t>
      </w:r>
      <w:r>
        <w:t>Program</w:t>
      </w:r>
      <w:r w:rsidR="00FA4756">
        <w:t xml:space="preserve"> Overview</w:t>
      </w:r>
    </w:p>
    <w:p w14:paraId="24CDB377" w14:textId="77777777" w:rsidR="00E66FCE" w:rsidRDefault="00E66FCE">
      <w:pPr>
        <w:pStyle w:val="BodyText"/>
        <w:spacing w:before="6"/>
        <w:rPr>
          <w:b/>
          <w:sz w:val="23"/>
        </w:rPr>
      </w:pPr>
    </w:p>
    <w:p w14:paraId="24CDB378" w14:textId="6F55C6AC" w:rsidR="00E66FCE" w:rsidRDefault="003D2A93">
      <w:pPr>
        <w:pStyle w:val="BodyText"/>
        <w:ind w:left="160" w:right="179"/>
        <w:jc w:val="both"/>
      </w:pPr>
      <w:r>
        <w:t xml:space="preserve">The HOME Investment Partnerships Program was created by the National Affordable Housing Act of 1990 (NAHA) and provides formula grants that communities use (often in partnership with local nonprofit groups) to fund a wide range of activities including building, buying, and/or rehabilitating affordable housing for rent, homeownership, or providing direct rental </w:t>
      </w:r>
      <w:r w:rsidR="007A4721">
        <w:t>assistance to</w:t>
      </w:r>
      <w:r>
        <w:t xml:space="preserve"> low-income</w:t>
      </w:r>
      <w:r>
        <w:rPr>
          <w:spacing w:val="-5"/>
        </w:rPr>
        <w:t xml:space="preserve"> </w:t>
      </w:r>
      <w:r>
        <w:t>people.</w:t>
      </w:r>
    </w:p>
    <w:p w14:paraId="24CDB379" w14:textId="77777777" w:rsidR="00E66FCE" w:rsidRDefault="00E66FCE">
      <w:pPr>
        <w:pStyle w:val="BodyText"/>
        <w:spacing w:before="11"/>
        <w:rPr>
          <w:sz w:val="23"/>
        </w:rPr>
      </w:pPr>
    </w:p>
    <w:p w14:paraId="24CDB37A" w14:textId="77777777" w:rsidR="00E66FCE" w:rsidRDefault="003D2A93">
      <w:pPr>
        <w:pStyle w:val="BodyText"/>
        <w:ind w:left="160"/>
        <w:jc w:val="both"/>
      </w:pPr>
      <w:r>
        <w:t>The primary objectives of the HOME program are to:</w:t>
      </w:r>
    </w:p>
    <w:p w14:paraId="24CDB37C" w14:textId="77777777" w:rsidR="00E66FCE" w:rsidRDefault="00E66FCE">
      <w:pPr>
        <w:pStyle w:val="BodyText"/>
        <w:spacing w:before="5"/>
        <w:rPr>
          <w:sz w:val="15"/>
        </w:rPr>
      </w:pPr>
    </w:p>
    <w:p w14:paraId="24CDB37D" w14:textId="77777777" w:rsidR="00E66FCE" w:rsidRDefault="003D2A93">
      <w:pPr>
        <w:pStyle w:val="ListParagraph"/>
        <w:numPr>
          <w:ilvl w:val="1"/>
          <w:numId w:val="2"/>
        </w:numPr>
        <w:tabs>
          <w:tab w:val="left" w:pos="880"/>
          <w:tab w:val="left" w:pos="881"/>
        </w:tabs>
        <w:spacing w:before="100" w:line="293" w:lineRule="exact"/>
        <w:rPr>
          <w:sz w:val="24"/>
        </w:rPr>
      </w:pPr>
      <w:r>
        <w:rPr>
          <w:sz w:val="24"/>
        </w:rPr>
        <w:t>Provide decent safe affordable housing to lower income</w:t>
      </w:r>
      <w:r>
        <w:rPr>
          <w:spacing w:val="-13"/>
          <w:sz w:val="24"/>
        </w:rPr>
        <w:t xml:space="preserve"> </w:t>
      </w:r>
      <w:r>
        <w:rPr>
          <w:sz w:val="24"/>
        </w:rPr>
        <w:t>households</w:t>
      </w:r>
    </w:p>
    <w:p w14:paraId="24CDB37E" w14:textId="77777777" w:rsidR="00E66FCE" w:rsidRDefault="003D2A93">
      <w:pPr>
        <w:pStyle w:val="ListParagraph"/>
        <w:numPr>
          <w:ilvl w:val="1"/>
          <w:numId w:val="2"/>
        </w:numPr>
        <w:tabs>
          <w:tab w:val="left" w:pos="880"/>
          <w:tab w:val="left" w:pos="881"/>
        </w:tabs>
        <w:spacing w:line="293" w:lineRule="exact"/>
        <w:rPr>
          <w:sz w:val="24"/>
        </w:rPr>
      </w:pPr>
      <w:r>
        <w:rPr>
          <w:sz w:val="24"/>
        </w:rPr>
        <w:t>Expand the capacity of nonprofit housing</w:t>
      </w:r>
      <w:r>
        <w:rPr>
          <w:spacing w:val="-8"/>
          <w:sz w:val="24"/>
        </w:rPr>
        <w:t xml:space="preserve"> </w:t>
      </w:r>
      <w:r>
        <w:rPr>
          <w:sz w:val="24"/>
        </w:rPr>
        <w:t>providers</w:t>
      </w:r>
    </w:p>
    <w:p w14:paraId="24CDB37F" w14:textId="77777777" w:rsidR="00E66FCE" w:rsidRDefault="003D2A93">
      <w:pPr>
        <w:pStyle w:val="ListParagraph"/>
        <w:numPr>
          <w:ilvl w:val="1"/>
          <w:numId w:val="2"/>
        </w:numPr>
        <w:tabs>
          <w:tab w:val="left" w:pos="880"/>
          <w:tab w:val="left" w:pos="881"/>
        </w:tabs>
        <w:spacing w:line="293" w:lineRule="exact"/>
        <w:rPr>
          <w:sz w:val="24"/>
        </w:rPr>
      </w:pPr>
      <w:r>
        <w:rPr>
          <w:sz w:val="24"/>
        </w:rPr>
        <w:t>Strengthen the ability of state and local governments to provide</w:t>
      </w:r>
      <w:r>
        <w:rPr>
          <w:spacing w:val="-12"/>
          <w:sz w:val="24"/>
        </w:rPr>
        <w:t xml:space="preserve"> </w:t>
      </w:r>
      <w:r>
        <w:rPr>
          <w:sz w:val="24"/>
        </w:rPr>
        <w:t>housing</w:t>
      </w:r>
    </w:p>
    <w:p w14:paraId="24CDB380" w14:textId="77777777" w:rsidR="00E66FCE" w:rsidRDefault="003D2A93">
      <w:pPr>
        <w:pStyle w:val="ListParagraph"/>
        <w:numPr>
          <w:ilvl w:val="1"/>
          <w:numId w:val="2"/>
        </w:numPr>
        <w:tabs>
          <w:tab w:val="left" w:pos="880"/>
          <w:tab w:val="left" w:pos="881"/>
        </w:tabs>
        <w:spacing w:line="293" w:lineRule="exact"/>
        <w:rPr>
          <w:sz w:val="24"/>
        </w:rPr>
      </w:pPr>
      <w:r>
        <w:rPr>
          <w:sz w:val="24"/>
        </w:rPr>
        <w:t>Leverage</w:t>
      </w:r>
      <w:r>
        <w:rPr>
          <w:spacing w:val="-7"/>
          <w:sz w:val="24"/>
        </w:rPr>
        <w:t xml:space="preserve"> </w:t>
      </w:r>
      <w:r>
        <w:rPr>
          <w:sz w:val="24"/>
        </w:rPr>
        <w:t>partnerships</w:t>
      </w:r>
    </w:p>
    <w:p w14:paraId="24CDB381" w14:textId="77777777" w:rsidR="00E66FCE" w:rsidRDefault="00E66FCE">
      <w:pPr>
        <w:pStyle w:val="BodyText"/>
        <w:spacing w:before="4"/>
      </w:pPr>
    </w:p>
    <w:p w14:paraId="24CDB382" w14:textId="77777777" w:rsidR="00E66FCE" w:rsidRDefault="003D2A93">
      <w:pPr>
        <w:ind w:left="160"/>
        <w:rPr>
          <w:b/>
          <w:i/>
          <w:sz w:val="24"/>
        </w:rPr>
      </w:pPr>
      <w:r>
        <w:rPr>
          <w:b/>
          <w:i/>
          <w:sz w:val="24"/>
          <w:u w:val="thick"/>
        </w:rPr>
        <w:t>Eligible Activities</w:t>
      </w:r>
    </w:p>
    <w:p w14:paraId="24CDB383" w14:textId="77777777" w:rsidR="00E66FCE" w:rsidRDefault="00E66FCE">
      <w:pPr>
        <w:pStyle w:val="BodyText"/>
        <w:spacing w:before="1"/>
        <w:rPr>
          <w:b/>
          <w:i/>
          <w:sz w:val="16"/>
        </w:rPr>
      </w:pPr>
    </w:p>
    <w:p w14:paraId="24CDB384" w14:textId="77777777" w:rsidR="00E66FCE" w:rsidRDefault="003D2A93">
      <w:pPr>
        <w:pStyle w:val="Heading1"/>
        <w:spacing w:line="274" w:lineRule="exact"/>
      </w:pPr>
      <w:r>
        <w:t xml:space="preserve">1.) </w:t>
      </w:r>
      <w:r>
        <w:rPr>
          <w:u w:val="thick"/>
        </w:rPr>
        <w:t>Homebuyer Activities</w:t>
      </w:r>
    </w:p>
    <w:p w14:paraId="24CDB385" w14:textId="77777777" w:rsidR="00E66FCE" w:rsidRDefault="003D2A93">
      <w:pPr>
        <w:pStyle w:val="ListParagraph"/>
        <w:numPr>
          <w:ilvl w:val="2"/>
          <w:numId w:val="2"/>
        </w:numPr>
        <w:tabs>
          <w:tab w:val="left" w:pos="1601"/>
        </w:tabs>
        <w:spacing w:line="284" w:lineRule="exact"/>
        <w:rPr>
          <w:sz w:val="24"/>
        </w:rPr>
      </w:pPr>
      <w:r>
        <w:rPr>
          <w:sz w:val="24"/>
        </w:rPr>
        <w:t>Acquisition</w:t>
      </w:r>
    </w:p>
    <w:p w14:paraId="24CDB386" w14:textId="77777777" w:rsidR="00E66FCE" w:rsidRDefault="003D2A93">
      <w:pPr>
        <w:pStyle w:val="ListParagraph"/>
        <w:numPr>
          <w:ilvl w:val="2"/>
          <w:numId w:val="2"/>
        </w:numPr>
        <w:tabs>
          <w:tab w:val="left" w:pos="1601"/>
        </w:tabs>
        <w:spacing w:line="276" w:lineRule="exact"/>
        <w:rPr>
          <w:sz w:val="24"/>
        </w:rPr>
      </w:pPr>
      <w:r>
        <w:rPr>
          <w:sz w:val="24"/>
        </w:rPr>
        <w:t>Rehabilitation</w:t>
      </w:r>
    </w:p>
    <w:p w14:paraId="24CDB387" w14:textId="77777777" w:rsidR="00E66FCE" w:rsidRDefault="003D2A93">
      <w:pPr>
        <w:pStyle w:val="ListParagraph"/>
        <w:numPr>
          <w:ilvl w:val="2"/>
          <w:numId w:val="2"/>
        </w:numPr>
        <w:tabs>
          <w:tab w:val="left" w:pos="1601"/>
        </w:tabs>
        <w:spacing w:line="276" w:lineRule="exact"/>
        <w:rPr>
          <w:sz w:val="24"/>
        </w:rPr>
      </w:pPr>
      <w:r>
        <w:rPr>
          <w:sz w:val="24"/>
        </w:rPr>
        <w:t>Forms of Assistance typically</w:t>
      </w:r>
      <w:r>
        <w:rPr>
          <w:spacing w:val="-9"/>
          <w:sz w:val="24"/>
        </w:rPr>
        <w:t xml:space="preserve"> </w:t>
      </w:r>
      <w:r>
        <w:rPr>
          <w:sz w:val="24"/>
        </w:rPr>
        <w:t>include:</w:t>
      </w:r>
    </w:p>
    <w:p w14:paraId="24CDB388" w14:textId="77777777" w:rsidR="00E66FCE" w:rsidRDefault="003D2A93">
      <w:pPr>
        <w:pStyle w:val="ListParagraph"/>
        <w:numPr>
          <w:ilvl w:val="3"/>
          <w:numId w:val="2"/>
        </w:numPr>
        <w:tabs>
          <w:tab w:val="left" w:pos="2320"/>
          <w:tab w:val="left" w:pos="2321"/>
        </w:tabs>
        <w:spacing w:line="266" w:lineRule="exact"/>
        <w:rPr>
          <w:sz w:val="24"/>
        </w:rPr>
      </w:pPr>
      <w:r>
        <w:rPr>
          <w:sz w:val="24"/>
        </w:rPr>
        <w:t>Grants</w:t>
      </w:r>
    </w:p>
    <w:p w14:paraId="24CDB389" w14:textId="77777777" w:rsidR="00E66FCE" w:rsidRDefault="003D2A93">
      <w:pPr>
        <w:pStyle w:val="ListParagraph"/>
        <w:numPr>
          <w:ilvl w:val="3"/>
          <w:numId w:val="2"/>
        </w:numPr>
        <w:tabs>
          <w:tab w:val="left" w:pos="2320"/>
          <w:tab w:val="left" w:pos="2321"/>
        </w:tabs>
        <w:rPr>
          <w:sz w:val="24"/>
        </w:rPr>
      </w:pPr>
      <w:r>
        <w:rPr>
          <w:sz w:val="24"/>
        </w:rPr>
        <w:t>Deferred-Payment</w:t>
      </w:r>
      <w:r>
        <w:rPr>
          <w:spacing w:val="-9"/>
          <w:sz w:val="24"/>
        </w:rPr>
        <w:t xml:space="preserve"> </w:t>
      </w:r>
      <w:r>
        <w:rPr>
          <w:sz w:val="24"/>
        </w:rPr>
        <w:t>Loans</w:t>
      </w:r>
    </w:p>
    <w:p w14:paraId="24CDB38A" w14:textId="77777777" w:rsidR="00E66FCE" w:rsidRDefault="003D2A93">
      <w:pPr>
        <w:pStyle w:val="ListParagraph"/>
        <w:numPr>
          <w:ilvl w:val="3"/>
          <w:numId w:val="2"/>
        </w:numPr>
        <w:tabs>
          <w:tab w:val="left" w:pos="2320"/>
          <w:tab w:val="left" w:pos="2321"/>
        </w:tabs>
        <w:rPr>
          <w:sz w:val="24"/>
        </w:rPr>
      </w:pPr>
      <w:r>
        <w:rPr>
          <w:sz w:val="24"/>
        </w:rPr>
        <w:t>Below-Market rate</w:t>
      </w:r>
      <w:r>
        <w:rPr>
          <w:spacing w:val="-5"/>
          <w:sz w:val="24"/>
        </w:rPr>
        <w:t xml:space="preserve"> </w:t>
      </w:r>
      <w:r>
        <w:rPr>
          <w:sz w:val="24"/>
        </w:rPr>
        <w:t>Loans</w:t>
      </w:r>
    </w:p>
    <w:p w14:paraId="24CDB38B" w14:textId="77777777" w:rsidR="00E66FCE" w:rsidRDefault="00E66FCE">
      <w:pPr>
        <w:pStyle w:val="BodyText"/>
        <w:spacing w:before="4"/>
      </w:pPr>
    </w:p>
    <w:p w14:paraId="24CDB38C" w14:textId="77777777" w:rsidR="00E66FCE" w:rsidRDefault="003D2A93">
      <w:pPr>
        <w:pStyle w:val="ListParagraph"/>
        <w:numPr>
          <w:ilvl w:val="1"/>
          <w:numId w:val="2"/>
        </w:numPr>
        <w:tabs>
          <w:tab w:val="left" w:pos="880"/>
          <w:tab w:val="left" w:pos="881"/>
        </w:tabs>
        <w:spacing w:line="237" w:lineRule="auto"/>
        <w:ind w:right="186"/>
        <w:rPr>
          <w:sz w:val="24"/>
        </w:rPr>
      </w:pPr>
      <w:r>
        <w:rPr>
          <w:sz w:val="24"/>
        </w:rPr>
        <w:t>Program Designs vary according to the needs of a community, but some standard designs include:</w:t>
      </w:r>
    </w:p>
    <w:p w14:paraId="24CDB38D" w14:textId="77777777" w:rsidR="00E66FCE" w:rsidRDefault="003D2A93">
      <w:pPr>
        <w:pStyle w:val="ListParagraph"/>
        <w:numPr>
          <w:ilvl w:val="2"/>
          <w:numId w:val="2"/>
        </w:numPr>
        <w:tabs>
          <w:tab w:val="left" w:pos="1601"/>
        </w:tabs>
        <w:spacing w:line="286" w:lineRule="exact"/>
        <w:rPr>
          <w:sz w:val="24"/>
        </w:rPr>
      </w:pPr>
      <w:r>
        <w:rPr>
          <w:sz w:val="24"/>
        </w:rPr>
        <w:t>Down payment and closing cost</w:t>
      </w:r>
      <w:r>
        <w:rPr>
          <w:spacing w:val="-8"/>
          <w:sz w:val="24"/>
        </w:rPr>
        <w:t xml:space="preserve"> </w:t>
      </w:r>
      <w:r>
        <w:rPr>
          <w:sz w:val="24"/>
        </w:rPr>
        <w:t>assistance</w:t>
      </w:r>
    </w:p>
    <w:p w14:paraId="24CDB38E" w14:textId="77777777" w:rsidR="00E66FCE" w:rsidRDefault="003D2A93">
      <w:pPr>
        <w:pStyle w:val="ListParagraph"/>
        <w:numPr>
          <w:ilvl w:val="2"/>
          <w:numId w:val="2"/>
        </w:numPr>
        <w:tabs>
          <w:tab w:val="left" w:pos="1601"/>
        </w:tabs>
        <w:spacing w:line="276" w:lineRule="exact"/>
        <w:rPr>
          <w:sz w:val="24"/>
        </w:rPr>
      </w:pPr>
      <w:r>
        <w:rPr>
          <w:sz w:val="24"/>
        </w:rPr>
        <w:t>Gap</w:t>
      </w:r>
      <w:r>
        <w:rPr>
          <w:spacing w:val="-4"/>
          <w:sz w:val="24"/>
        </w:rPr>
        <w:t xml:space="preserve"> </w:t>
      </w:r>
      <w:r>
        <w:rPr>
          <w:sz w:val="24"/>
        </w:rPr>
        <w:t>financing</w:t>
      </w:r>
    </w:p>
    <w:p w14:paraId="24CDB38F" w14:textId="77777777" w:rsidR="00E66FCE" w:rsidRDefault="003D2A93">
      <w:pPr>
        <w:pStyle w:val="ListParagraph"/>
        <w:numPr>
          <w:ilvl w:val="2"/>
          <w:numId w:val="2"/>
        </w:numPr>
        <w:tabs>
          <w:tab w:val="left" w:pos="1601"/>
        </w:tabs>
        <w:spacing w:line="276" w:lineRule="exact"/>
        <w:rPr>
          <w:sz w:val="24"/>
        </w:rPr>
      </w:pPr>
      <w:r>
        <w:rPr>
          <w:sz w:val="24"/>
        </w:rPr>
        <w:t>Development</w:t>
      </w:r>
      <w:r>
        <w:rPr>
          <w:spacing w:val="-2"/>
          <w:sz w:val="24"/>
        </w:rPr>
        <w:t xml:space="preserve"> </w:t>
      </w:r>
      <w:r>
        <w:rPr>
          <w:sz w:val="24"/>
        </w:rPr>
        <w:t>Subsidy</w:t>
      </w:r>
    </w:p>
    <w:p w14:paraId="24CDB390" w14:textId="77777777" w:rsidR="00E66FCE" w:rsidRDefault="003D2A93">
      <w:pPr>
        <w:pStyle w:val="ListParagraph"/>
        <w:numPr>
          <w:ilvl w:val="2"/>
          <w:numId w:val="2"/>
        </w:numPr>
        <w:tabs>
          <w:tab w:val="left" w:pos="1601"/>
        </w:tabs>
        <w:spacing w:line="276" w:lineRule="exact"/>
        <w:rPr>
          <w:sz w:val="24"/>
        </w:rPr>
      </w:pPr>
      <w:r>
        <w:rPr>
          <w:sz w:val="24"/>
        </w:rPr>
        <w:t>Lease</w:t>
      </w:r>
      <w:r>
        <w:rPr>
          <w:spacing w:val="-6"/>
          <w:sz w:val="24"/>
        </w:rPr>
        <w:t xml:space="preserve"> </w:t>
      </w:r>
      <w:r>
        <w:rPr>
          <w:sz w:val="24"/>
        </w:rPr>
        <w:t>Purchase</w:t>
      </w:r>
    </w:p>
    <w:p w14:paraId="24CDB391" w14:textId="77777777" w:rsidR="00E66FCE" w:rsidRDefault="003D2A93">
      <w:pPr>
        <w:pStyle w:val="ListParagraph"/>
        <w:numPr>
          <w:ilvl w:val="2"/>
          <w:numId w:val="2"/>
        </w:numPr>
        <w:tabs>
          <w:tab w:val="left" w:pos="1601"/>
        </w:tabs>
        <w:spacing w:line="286" w:lineRule="exact"/>
        <w:rPr>
          <w:sz w:val="24"/>
        </w:rPr>
      </w:pPr>
      <w:r>
        <w:rPr>
          <w:sz w:val="24"/>
        </w:rPr>
        <w:t>IDA (Individual Development</w:t>
      </w:r>
      <w:r>
        <w:rPr>
          <w:spacing w:val="-10"/>
          <w:sz w:val="24"/>
        </w:rPr>
        <w:t xml:space="preserve"> </w:t>
      </w:r>
      <w:r>
        <w:rPr>
          <w:sz w:val="24"/>
        </w:rPr>
        <w:t>Account)</w:t>
      </w:r>
    </w:p>
    <w:p w14:paraId="24CDB392" w14:textId="77777777" w:rsidR="00E66FCE" w:rsidRDefault="00E66FCE">
      <w:pPr>
        <w:pStyle w:val="BodyText"/>
        <w:spacing w:before="5"/>
        <w:rPr>
          <w:sz w:val="22"/>
        </w:rPr>
      </w:pPr>
    </w:p>
    <w:p w14:paraId="24CDB393" w14:textId="77777777" w:rsidR="00E66FCE" w:rsidRDefault="003D2A93">
      <w:pPr>
        <w:pStyle w:val="ListParagraph"/>
        <w:numPr>
          <w:ilvl w:val="1"/>
          <w:numId w:val="2"/>
        </w:numPr>
        <w:tabs>
          <w:tab w:val="left" w:pos="880"/>
          <w:tab w:val="left" w:pos="881"/>
        </w:tabs>
        <w:spacing w:line="292" w:lineRule="exact"/>
        <w:rPr>
          <w:sz w:val="24"/>
        </w:rPr>
      </w:pPr>
      <w:r>
        <w:rPr>
          <w:sz w:val="24"/>
        </w:rPr>
        <w:t>Additional</w:t>
      </w:r>
      <w:r>
        <w:rPr>
          <w:spacing w:val="-5"/>
          <w:sz w:val="24"/>
        </w:rPr>
        <w:t xml:space="preserve"> </w:t>
      </w:r>
      <w:r>
        <w:rPr>
          <w:sz w:val="24"/>
        </w:rPr>
        <w:t>Requirements</w:t>
      </w:r>
    </w:p>
    <w:p w14:paraId="24CDB394" w14:textId="77777777" w:rsidR="00E66FCE" w:rsidRDefault="003D2A93">
      <w:pPr>
        <w:pStyle w:val="ListParagraph"/>
        <w:numPr>
          <w:ilvl w:val="2"/>
          <w:numId w:val="2"/>
        </w:numPr>
        <w:tabs>
          <w:tab w:val="left" w:pos="1601"/>
        </w:tabs>
        <w:spacing w:line="284" w:lineRule="exact"/>
        <w:rPr>
          <w:sz w:val="24"/>
        </w:rPr>
      </w:pPr>
      <w:r>
        <w:rPr>
          <w:sz w:val="24"/>
        </w:rPr>
        <w:t>Subsidy</w:t>
      </w:r>
      <w:r>
        <w:rPr>
          <w:spacing w:val="-8"/>
          <w:sz w:val="24"/>
        </w:rPr>
        <w:t xml:space="preserve"> </w:t>
      </w:r>
      <w:r>
        <w:rPr>
          <w:sz w:val="24"/>
        </w:rPr>
        <w:t>Layering</w:t>
      </w:r>
    </w:p>
    <w:p w14:paraId="24CDB395" w14:textId="77777777" w:rsidR="00E66FCE" w:rsidRDefault="003D2A93">
      <w:pPr>
        <w:pStyle w:val="ListParagraph"/>
        <w:numPr>
          <w:ilvl w:val="2"/>
          <w:numId w:val="2"/>
        </w:numPr>
        <w:tabs>
          <w:tab w:val="left" w:pos="1601"/>
        </w:tabs>
        <w:spacing w:line="276" w:lineRule="exact"/>
        <w:rPr>
          <w:sz w:val="24"/>
        </w:rPr>
      </w:pPr>
      <w:r>
        <w:rPr>
          <w:sz w:val="24"/>
        </w:rPr>
        <w:t>Eligible Property</w:t>
      </w:r>
      <w:r>
        <w:rPr>
          <w:spacing w:val="-8"/>
          <w:sz w:val="24"/>
        </w:rPr>
        <w:t xml:space="preserve"> </w:t>
      </w:r>
      <w:r>
        <w:rPr>
          <w:sz w:val="24"/>
        </w:rPr>
        <w:t>types</w:t>
      </w:r>
    </w:p>
    <w:p w14:paraId="24CDB396" w14:textId="77777777" w:rsidR="00E66FCE" w:rsidRDefault="003D2A93">
      <w:pPr>
        <w:pStyle w:val="ListParagraph"/>
        <w:numPr>
          <w:ilvl w:val="2"/>
          <w:numId w:val="2"/>
        </w:numPr>
        <w:tabs>
          <w:tab w:val="left" w:pos="1601"/>
        </w:tabs>
        <w:spacing w:line="276" w:lineRule="exact"/>
        <w:rPr>
          <w:sz w:val="24"/>
        </w:rPr>
      </w:pPr>
      <w:r>
        <w:rPr>
          <w:sz w:val="24"/>
        </w:rPr>
        <w:t>Property</w:t>
      </w:r>
      <w:r>
        <w:rPr>
          <w:spacing w:val="-7"/>
          <w:sz w:val="24"/>
        </w:rPr>
        <w:t xml:space="preserve"> </w:t>
      </w:r>
      <w:r>
        <w:rPr>
          <w:sz w:val="24"/>
        </w:rPr>
        <w:t>Standards</w:t>
      </w:r>
    </w:p>
    <w:p w14:paraId="24CDB397" w14:textId="77777777" w:rsidR="00E66FCE" w:rsidRDefault="003D2A93">
      <w:pPr>
        <w:pStyle w:val="ListParagraph"/>
        <w:numPr>
          <w:ilvl w:val="2"/>
          <w:numId w:val="2"/>
        </w:numPr>
        <w:tabs>
          <w:tab w:val="left" w:pos="1601"/>
        </w:tabs>
        <w:spacing w:line="276" w:lineRule="exact"/>
        <w:rPr>
          <w:sz w:val="24"/>
        </w:rPr>
      </w:pPr>
      <w:r>
        <w:rPr>
          <w:sz w:val="24"/>
        </w:rPr>
        <w:t>Eligible</w:t>
      </w:r>
      <w:r>
        <w:rPr>
          <w:spacing w:val="-3"/>
          <w:sz w:val="24"/>
        </w:rPr>
        <w:t xml:space="preserve"> </w:t>
      </w:r>
      <w:r>
        <w:rPr>
          <w:sz w:val="24"/>
        </w:rPr>
        <w:t>applicant/beneficiary</w:t>
      </w:r>
    </w:p>
    <w:p w14:paraId="24CDB398" w14:textId="7794D58C" w:rsidR="00E66FCE" w:rsidRDefault="003D2A93">
      <w:pPr>
        <w:pStyle w:val="ListParagraph"/>
        <w:numPr>
          <w:ilvl w:val="2"/>
          <w:numId w:val="2"/>
        </w:numPr>
        <w:tabs>
          <w:tab w:val="left" w:pos="1601"/>
        </w:tabs>
        <w:spacing w:line="286" w:lineRule="exact"/>
        <w:rPr>
          <w:sz w:val="24"/>
        </w:rPr>
      </w:pPr>
      <w:r>
        <w:rPr>
          <w:sz w:val="24"/>
        </w:rPr>
        <w:t>Affordability period and</w:t>
      </w:r>
      <w:r>
        <w:rPr>
          <w:spacing w:val="-5"/>
          <w:sz w:val="24"/>
        </w:rPr>
        <w:t xml:space="preserve"> </w:t>
      </w:r>
      <w:r>
        <w:rPr>
          <w:sz w:val="24"/>
        </w:rPr>
        <w:t>monitoring</w:t>
      </w:r>
    </w:p>
    <w:p w14:paraId="23D145F6" w14:textId="3B0B38B2" w:rsidR="00FA4756" w:rsidRDefault="00FA4756" w:rsidP="00FA4756">
      <w:pPr>
        <w:tabs>
          <w:tab w:val="left" w:pos="1601"/>
        </w:tabs>
        <w:spacing w:line="286" w:lineRule="exact"/>
        <w:rPr>
          <w:sz w:val="24"/>
        </w:rPr>
      </w:pPr>
    </w:p>
    <w:p w14:paraId="388AE386" w14:textId="67399899" w:rsidR="00FA4756" w:rsidRDefault="00FA4756" w:rsidP="00FA4756">
      <w:pPr>
        <w:tabs>
          <w:tab w:val="left" w:pos="1601"/>
        </w:tabs>
        <w:spacing w:line="286" w:lineRule="exact"/>
        <w:rPr>
          <w:sz w:val="24"/>
        </w:rPr>
      </w:pPr>
    </w:p>
    <w:p w14:paraId="27A02333" w14:textId="45733631" w:rsidR="00B24B3E" w:rsidRDefault="00B24B3E" w:rsidP="00FA4756">
      <w:pPr>
        <w:tabs>
          <w:tab w:val="left" w:pos="1601"/>
        </w:tabs>
        <w:spacing w:line="286" w:lineRule="exact"/>
        <w:rPr>
          <w:sz w:val="24"/>
        </w:rPr>
      </w:pPr>
    </w:p>
    <w:p w14:paraId="6FF2C765" w14:textId="77777777" w:rsidR="00B24B3E" w:rsidRDefault="00B24B3E" w:rsidP="00FA4756">
      <w:pPr>
        <w:tabs>
          <w:tab w:val="left" w:pos="1601"/>
        </w:tabs>
        <w:spacing w:line="286" w:lineRule="exact"/>
        <w:rPr>
          <w:sz w:val="24"/>
        </w:rPr>
      </w:pPr>
    </w:p>
    <w:p w14:paraId="24CF33D6" w14:textId="3C0459B5" w:rsidR="00FA4756" w:rsidRDefault="00FA4756" w:rsidP="00FA4756">
      <w:pPr>
        <w:tabs>
          <w:tab w:val="left" w:pos="1601"/>
        </w:tabs>
        <w:spacing w:line="286" w:lineRule="exact"/>
        <w:rPr>
          <w:sz w:val="24"/>
        </w:rPr>
      </w:pPr>
    </w:p>
    <w:p w14:paraId="0DF23ABE" w14:textId="20C4312A" w:rsidR="00FA4756" w:rsidRDefault="00FA4756" w:rsidP="00FA4756">
      <w:pPr>
        <w:tabs>
          <w:tab w:val="left" w:pos="1601"/>
        </w:tabs>
        <w:spacing w:line="286" w:lineRule="exact"/>
        <w:rPr>
          <w:sz w:val="24"/>
        </w:rPr>
      </w:pPr>
    </w:p>
    <w:p w14:paraId="219EDD32" w14:textId="77777777" w:rsidR="00FA4756" w:rsidRPr="00FA4756" w:rsidRDefault="00FA4756" w:rsidP="00FA4756">
      <w:pPr>
        <w:tabs>
          <w:tab w:val="left" w:pos="1601"/>
        </w:tabs>
        <w:spacing w:line="286" w:lineRule="exact"/>
        <w:rPr>
          <w:sz w:val="24"/>
        </w:rPr>
      </w:pPr>
    </w:p>
    <w:p w14:paraId="24CDB399" w14:textId="77777777" w:rsidR="00E66FCE" w:rsidRDefault="00E66FCE">
      <w:pPr>
        <w:pStyle w:val="BodyText"/>
        <w:spacing w:before="8"/>
        <w:rPr>
          <w:sz w:val="22"/>
        </w:rPr>
      </w:pPr>
    </w:p>
    <w:p w14:paraId="24CDB39A" w14:textId="77777777" w:rsidR="00E66FCE" w:rsidRDefault="003D2A93">
      <w:pPr>
        <w:pStyle w:val="Heading1"/>
        <w:spacing w:before="0" w:line="274" w:lineRule="exact"/>
      </w:pPr>
      <w:r>
        <w:t xml:space="preserve">2.) </w:t>
      </w:r>
      <w:r>
        <w:rPr>
          <w:u w:val="thick"/>
        </w:rPr>
        <w:t>Homeowner Rehabilitation</w:t>
      </w:r>
    </w:p>
    <w:p w14:paraId="24CDB39B" w14:textId="77777777" w:rsidR="00E66FCE" w:rsidRDefault="003D2A93">
      <w:pPr>
        <w:pStyle w:val="ListParagraph"/>
        <w:numPr>
          <w:ilvl w:val="2"/>
          <w:numId w:val="2"/>
        </w:numPr>
        <w:tabs>
          <w:tab w:val="left" w:pos="1601"/>
        </w:tabs>
        <w:spacing w:line="284" w:lineRule="exact"/>
        <w:rPr>
          <w:sz w:val="24"/>
        </w:rPr>
      </w:pPr>
      <w:r>
        <w:rPr>
          <w:sz w:val="24"/>
        </w:rPr>
        <w:t>Eligible costs for homeowner rehabilitation activities</w:t>
      </w:r>
      <w:r>
        <w:rPr>
          <w:spacing w:val="-14"/>
          <w:sz w:val="24"/>
        </w:rPr>
        <w:t xml:space="preserve"> </w:t>
      </w:r>
      <w:r>
        <w:rPr>
          <w:sz w:val="24"/>
        </w:rPr>
        <w:t>include:</w:t>
      </w:r>
    </w:p>
    <w:p w14:paraId="24CDB39C" w14:textId="77777777" w:rsidR="00E66FCE" w:rsidRDefault="003D2A93">
      <w:pPr>
        <w:pStyle w:val="ListParagraph"/>
        <w:numPr>
          <w:ilvl w:val="3"/>
          <w:numId w:val="2"/>
        </w:numPr>
        <w:tabs>
          <w:tab w:val="left" w:pos="2320"/>
          <w:tab w:val="left" w:pos="2321"/>
        </w:tabs>
        <w:spacing w:line="266" w:lineRule="exact"/>
        <w:rPr>
          <w:sz w:val="24"/>
        </w:rPr>
      </w:pPr>
      <w:r>
        <w:rPr>
          <w:sz w:val="24"/>
        </w:rPr>
        <w:t>Hard</w:t>
      </w:r>
      <w:r>
        <w:rPr>
          <w:spacing w:val="-5"/>
          <w:sz w:val="24"/>
        </w:rPr>
        <w:t xml:space="preserve"> </w:t>
      </w:r>
      <w:r>
        <w:rPr>
          <w:sz w:val="24"/>
        </w:rPr>
        <w:t>costs</w:t>
      </w:r>
    </w:p>
    <w:p w14:paraId="24CDB39D" w14:textId="77777777" w:rsidR="00E66FCE" w:rsidRDefault="003D2A93">
      <w:pPr>
        <w:pStyle w:val="ListParagraph"/>
        <w:numPr>
          <w:ilvl w:val="3"/>
          <w:numId w:val="2"/>
        </w:numPr>
        <w:tabs>
          <w:tab w:val="left" w:pos="2320"/>
          <w:tab w:val="left" w:pos="2321"/>
        </w:tabs>
        <w:rPr>
          <w:sz w:val="24"/>
        </w:rPr>
      </w:pPr>
      <w:r>
        <w:rPr>
          <w:sz w:val="24"/>
        </w:rPr>
        <w:t>Project related soft</w:t>
      </w:r>
      <w:r>
        <w:rPr>
          <w:spacing w:val="-7"/>
          <w:sz w:val="24"/>
        </w:rPr>
        <w:t xml:space="preserve"> </w:t>
      </w:r>
      <w:r>
        <w:rPr>
          <w:sz w:val="24"/>
        </w:rPr>
        <w:t>costs</w:t>
      </w:r>
    </w:p>
    <w:p w14:paraId="24CDB39E" w14:textId="77777777" w:rsidR="00E66FCE" w:rsidRDefault="00E66FCE">
      <w:pPr>
        <w:pStyle w:val="BodyText"/>
        <w:spacing w:before="2"/>
      </w:pPr>
    </w:p>
    <w:p w14:paraId="24CDB39F" w14:textId="77777777" w:rsidR="00E66FCE" w:rsidRDefault="003D2A93">
      <w:pPr>
        <w:pStyle w:val="ListParagraph"/>
        <w:numPr>
          <w:ilvl w:val="1"/>
          <w:numId w:val="2"/>
        </w:numPr>
        <w:tabs>
          <w:tab w:val="left" w:pos="880"/>
          <w:tab w:val="left" w:pos="881"/>
        </w:tabs>
        <w:spacing w:before="1" w:line="292" w:lineRule="exact"/>
        <w:rPr>
          <w:sz w:val="24"/>
        </w:rPr>
      </w:pPr>
      <w:r>
        <w:rPr>
          <w:sz w:val="24"/>
        </w:rPr>
        <w:t>Forms of Assistance typically</w:t>
      </w:r>
      <w:r>
        <w:rPr>
          <w:spacing w:val="-9"/>
          <w:sz w:val="24"/>
        </w:rPr>
        <w:t xml:space="preserve"> </w:t>
      </w:r>
      <w:r>
        <w:rPr>
          <w:sz w:val="24"/>
        </w:rPr>
        <w:t>include:</w:t>
      </w:r>
    </w:p>
    <w:p w14:paraId="24CDB3A0" w14:textId="77777777" w:rsidR="00E66FCE" w:rsidRDefault="003D2A93">
      <w:pPr>
        <w:pStyle w:val="ListParagraph"/>
        <w:numPr>
          <w:ilvl w:val="2"/>
          <w:numId w:val="2"/>
        </w:numPr>
        <w:tabs>
          <w:tab w:val="left" w:pos="1601"/>
        </w:tabs>
        <w:spacing w:line="284" w:lineRule="exact"/>
        <w:rPr>
          <w:sz w:val="24"/>
        </w:rPr>
      </w:pPr>
      <w:r>
        <w:rPr>
          <w:sz w:val="24"/>
        </w:rPr>
        <w:t>Grants</w:t>
      </w:r>
    </w:p>
    <w:p w14:paraId="24CDB3A1" w14:textId="77777777" w:rsidR="00E66FCE" w:rsidRDefault="003D2A93">
      <w:pPr>
        <w:pStyle w:val="ListParagraph"/>
        <w:numPr>
          <w:ilvl w:val="2"/>
          <w:numId w:val="2"/>
        </w:numPr>
        <w:tabs>
          <w:tab w:val="left" w:pos="1601"/>
        </w:tabs>
        <w:spacing w:line="276" w:lineRule="exact"/>
        <w:rPr>
          <w:sz w:val="24"/>
        </w:rPr>
      </w:pPr>
      <w:r>
        <w:rPr>
          <w:sz w:val="24"/>
        </w:rPr>
        <w:t>Deferred-payment</w:t>
      </w:r>
      <w:r>
        <w:rPr>
          <w:spacing w:val="-6"/>
          <w:sz w:val="24"/>
        </w:rPr>
        <w:t xml:space="preserve"> </w:t>
      </w:r>
      <w:r>
        <w:rPr>
          <w:sz w:val="24"/>
        </w:rPr>
        <w:t>loans</w:t>
      </w:r>
    </w:p>
    <w:p w14:paraId="24CDB3A2" w14:textId="77777777" w:rsidR="00E66FCE" w:rsidRDefault="003D2A93">
      <w:pPr>
        <w:pStyle w:val="ListParagraph"/>
        <w:numPr>
          <w:ilvl w:val="2"/>
          <w:numId w:val="2"/>
        </w:numPr>
        <w:tabs>
          <w:tab w:val="left" w:pos="1601"/>
        </w:tabs>
        <w:spacing w:line="276" w:lineRule="exact"/>
        <w:rPr>
          <w:sz w:val="24"/>
        </w:rPr>
      </w:pPr>
      <w:r>
        <w:rPr>
          <w:sz w:val="24"/>
        </w:rPr>
        <w:t>Non-interesting bearing</w:t>
      </w:r>
      <w:r>
        <w:rPr>
          <w:spacing w:val="-9"/>
          <w:sz w:val="24"/>
        </w:rPr>
        <w:t xml:space="preserve"> </w:t>
      </w:r>
      <w:r>
        <w:rPr>
          <w:sz w:val="24"/>
        </w:rPr>
        <w:t>loans</w:t>
      </w:r>
    </w:p>
    <w:p w14:paraId="24CDB3A3" w14:textId="77777777" w:rsidR="00E66FCE" w:rsidRDefault="003D2A93">
      <w:pPr>
        <w:pStyle w:val="ListParagraph"/>
        <w:numPr>
          <w:ilvl w:val="2"/>
          <w:numId w:val="2"/>
        </w:numPr>
        <w:tabs>
          <w:tab w:val="left" w:pos="1601"/>
        </w:tabs>
        <w:spacing w:line="286" w:lineRule="exact"/>
        <w:rPr>
          <w:sz w:val="24"/>
        </w:rPr>
      </w:pPr>
      <w:r>
        <w:rPr>
          <w:sz w:val="24"/>
        </w:rPr>
        <w:t>Interest bearing</w:t>
      </w:r>
      <w:r>
        <w:rPr>
          <w:spacing w:val="-8"/>
          <w:sz w:val="24"/>
        </w:rPr>
        <w:t xml:space="preserve"> </w:t>
      </w:r>
      <w:r>
        <w:rPr>
          <w:sz w:val="24"/>
        </w:rPr>
        <w:t>loans</w:t>
      </w:r>
    </w:p>
    <w:p w14:paraId="24CDB3A5" w14:textId="77777777" w:rsidR="00E66FCE" w:rsidRDefault="00E66FCE">
      <w:pPr>
        <w:pStyle w:val="BodyText"/>
        <w:spacing w:before="7"/>
        <w:rPr>
          <w:sz w:val="16"/>
        </w:rPr>
      </w:pPr>
    </w:p>
    <w:p w14:paraId="24CDB3A6" w14:textId="77777777" w:rsidR="00E66FCE" w:rsidRDefault="003D2A93">
      <w:pPr>
        <w:pStyle w:val="Heading1"/>
        <w:spacing w:line="275" w:lineRule="exact"/>
      </w:pPr>
      <w:r>
        <w:t>3.)</w:t>
      </w:r>
      <w:r>
        <w:rPr>
          <w:u w:val="thick"/>
        </w:rPr>
        <w:t xml:space="preserve"> Rental Housing Activities</w:t>
      </w:r>
    </w:p>
    <w:p w14:paraId="24CDB3A7" w14:textId="77777777" w:rsidR="00E66FCE" w:rsidRDefault="003D2A93">
      <w:pPr>
        <w:pStyle w:val="ListParagraph"/>
        <w:numPr>
          <w:ilvl w:val="1"/>
          <w:numId w:val="2"/>
        </w:numPr>
        <w:tabs>
          <w:tab w:val="left" w:pos="880"/>
          <w:tab w:val="left" w:pos="881"/>
        </w:tabs>
        <w:spacing w:line="291" w:lineRule="exact"/>
        <w:rPr>
          <w:sz w:val="24"/>
        </w:rPr>
      </w:pPr>
      <w:r>
        <w:rPr>
          <w:sz w:val="24"/>
        </w:rPr>
        <w:t>Eligible Costs for rental housing activities</w:t>
      </w:r>
      <w:r>
        <w:rPr>
          <w:spacing w:val="-10"/>
          <w:sz w:val="24"/>
        </w:rPr>
        <w:t xml:space="preserve"> </w:t>
      </w:r>
      <w:r>
        <w:rPr>
          <w:sz w:val="24"/>
        </w:rPr>
        <w:t>include:</w:t>
      </w:r>
    </w:p>
    <w:p w14:paraId="24CDB3A8" w14:textId="77777777" w:rsidR="00E66FCE" w:rsidRDefault="003D2A93">
      <w:pPr>
        <w:pStyle w:val="ListParagraph"/>
        <w:numPr>
          <w:ilvl w:val="2"/>
          <w:numId w:val="2"/>
        </w:numPr>
        <w:tabs>
          <w:tab w:val="left" w:pos="1601"/>
        </w:tabs>
        <w:spacing w:line="284" w:lineRule="exact"/>
        <w:rPr>
          <w:sz w:val="24"/>
        </w:rPr>
      </w:pPr>
      <w:r>
        <w:rPr>
          <w:sz w:val="24"/>
        </w:rPr>
        <w:t>New</w:t>
      </w:r>
      <w:r>
        <w:rPr>
          <w:spacing w:val="-5"/>
          <w:sz w:val="24"/>
        </w:rPr>
        <w:t xml:space="preserve"> </w:t>
      </w:r>
      <w:r>
        <w:rPr>
          <w:sz w:val="24"/>
        </w:rPr>
        <w:t>Construction</w:t>
      </w:r>
    </w:p>
    <w:p w14:paraId="24CDB3A9" w14:textId="77777777" w:rsidR="00E66FCE" w:rsidRDefault="003D2A93">
      <w:pPr>
        <w:pStyle w:val="ListParagraph"/>
        <w:numPr>
          <w:ilvl w:val="2"/>
          <w:numId w:val="2"/>
        </w:numPr>
        <w:tabs>
          <w:tab w:val="left" w:pos="1601"/>
        </w:tabs>
        <w:spacing w:line="276" w:lineRule="exact"/>
        <w:rPr>
          <w:sz w:val="24"/>
        </w:rPr>
      </w:pPr>
      <w:r>
        <w:rPr>
          <w:sz w:val="24"/>
        </w:rPr>
        <w:t>Rehabilitation or</w:t>
      </w:r>
      <w:r>
        <w:rPr>
          <w:spacing w:val="-6"/>
          <w:sz w:val="24"/>
        </w:rPr>
        <w:t xml:space="preserve"> </w:t>
      </w:r>
      <w:r>
        <w:rPr>
          <w:sz w:val="24"/>
        </w:rPr>
        <w:t>Reconstruction</w:t>
      </w:r>
    </w:p>
    <w:p w14:paraId="24CDB3AA" w14:textId="77777777" w:rsidR="00E66FCE" w:rsidRDefault="003D2A93">
      <w:pPr>
        <w:pStyle w:val="ListParagraph"/>
        <w:numPr>
          <w:ilvl w:val="2"/>
          <w:numId w:val="2"/>
        </w:numPr>
        <w:tabs>
          <w:tab w:val="left" w:pos="1601"/>
        </w:tabs>
        <w:spacing w:line="276" w:lineRule="exact"/>
        <w:rPr>
          <w:sz w:val="24"/>
        </w:rPr>
      </w:pPr>
      <w:r>
        <w:rPr>
          <w:sz w:val="24"/>
        </w:rPr>
        <w:t>Conversion</w:t>
      </w:r>
    </w:p>
    <w:p w14:paraId="24CDB3AB" w14:textId="77777777" w:rsidR="00E66FCE" w:rsidRDefault="003D2A93">
      <w:pPr>
        <w:pStyle w:val="ListParagraph"/>
        <w:numPr>
          <w:ilvl w:val="2"/>
          <w:numId w:val="2"/>
        </w:numPr>
        <w:tabs>
          <w:tab w:val="left" w:pos="1601"/>
        </w:tabs>
        <w:spacing w:line="276" w:lineRule="exact"/>
        <w:rPr>
          <w:sz w:val="24"/>
        </w:rPr>
      </w:pPr>
      <w:r>
        <w:rPr>
          <w:sz w:val="24"/>
        </w:rPr>
        <w:t>Site</w:t>
      </w:r>
      <w:r>
        <w:rPr>
          <w:spacing w:val="-7"/>
          <w:sz w:val="24"/>
        </w:rPr>
        <w:t xml:space="preserve"> </w:t>
      </w:r>
      <w:r>
        <w:rPr>
          <w:sz w:val="24"/>
        </w:rPr>
        <w:t>Improvements</w:t>
      </w:r>
    </w:p>
    <w:p w14:paraId="24CDB3AC" w14:textId="77777777" w:rsidR="00E66FCE" w:rsidRDefault="003D2A93">
      <w:pPr>
        <w:pStyle w:val="ListParagraph"/>
        <w:numPr>
          <w:ilvl w:val="2"/>
          <w:numId w:val="2"/>
        </w:numPr>
        <w:tabs>
          <w:tab w:val="left" w:pos="1601"/>
        </w:tabs>
        <w:spacing w:line="276" w:lineRule="exact"/>
        <w:rPr>
          <w:sz w:val="24"/>
        </w:rPr>
      </w:pPr>
      <w:r>
        <w:rPr>
          <w:sz w:val="24"/>
        </w:rPr>
        <w:t>Acquisitions of property or vacant</w:t>
      </w:r>
      <w:r>
        <w:rPr>
          <w:spacing w:val="-10"/>
          <w:sz w:val="24"/>
        </w:rPr>
        <w:t xml:space="preserve"> </w:t>
      </w:r>
      <w:r>
        <w:rPr>
          <w:sz w:val="24"/>
        </w:rPr>
        <w:t>land</w:t>
      </w:r>
    </w:p>
    <w:p w14:paraId="24CDB3AD" w14:textId="77777777" w:rsidR="00E66FCE" w:rsidRDefault="003D2A93">
      <w:pPr>
        <w:pStyle w:val="ListParagraph"/>
        <w:numPr>
          <w:ilvl w:val="2"/>
          <w:numId w:val="2"/>
        </w:numPr>
        <w:tabs>
          <w:tab w:val="left" w:pos="1601"/>
        </w:tabs>
        <w:spacing w:line="276" w:lineRule="exact"/>
        <w:rPr>
          <w:sz w:val="24"/>
        </w:rPr>
      </w:pPr>
      <w:r>
        <w:rPr>
          <w:sz w:val="24"/>
        </w:rPr>
        <w:t>Demolition</w:t>
      </w:r>
    </w:p>
    <w:p w14:paraId="24CDB3AE" w14:textId="77777777" w:rsidR="00E66FCE" w:rsidRDefault="003D2A93">
      <w:pPr>
        <w:pStyle w:val="ListParagraph"/>
        <w:numPr>
          <w:ilvl w:val="2"/>
          <w:numId w:val="2"/>
        </w:numPr>
        <w:tabs>
          <w:tab w:val="left" w:pos="1601"/>
        </w:tabs>
        <w:spacing w:line="276" w:lineRule="exact"/>
        <w:rPr>
          <w:sz w:val="24"/>
        </w:rPr>
      </w:pPr>
      <w:r>
        <w:rPr>
          <w:sz w:val="24"/>
        </w:rPr>
        <w:t>Relocation</w:t>
      </w:r>
      <w:r>
        <w:rPr>
          <w:spacing w:val="-5"/>
          <w:sz w:val="24"/>
        </w:rPr>
        <w:t xml:space="preserve"> </w:t>
      </w:r>
      <w:r>
        <w:rPr>
          <w:sz w:val="24"/>
        </w:rPr>
        <w:t>costs</w:t>
      </w:r>
    </w:p>
    <w:p w14:paraId="24CDB3AF" w14:textId="77777777" w:rsidR="00E66FCE" w:rsidRDefault="003D2A93">
      <w:pPr>
        <w:pStyle w:val="ListParagraph"/>
        <w:numPr>
          <w:ilvl w:val="2"/>
          <w:numId w:val="2"/>
        </w:numPr>
        <w:tabs>
          <w:tab w:val="left" w:pos="1601"/>
        </w:tabs>
        <w:spacing w:line="286" w:lineRule="exact"/>
        <w:rPr>
          <w:sz w:val="24"/>
        </w:rPr>
      </w:pPr>
      <w:r>
        <w:rPr>
          <w:sz w:val="24"/>
        </w:rPr>
        <w:t>Project related soft</w:t>
      </w:r>
      <w:r>
        <w:rPr>
          <w:spacing w:val="-7"/>
          <w:sz w:val="24"/>
        </w:rPr>
        <w:t xml:space="preserve"> </w:t>
      </w:r>
      <w:r>
        <w:rPr>
          <w:sz w:val="24"/>
        </w:rPr>
        <w:t>costs</w:t>
      </w:r>
    </w:p>
    <w:p w14:paraId="24CDB3B0" w14:textId="77777777" w:rsidR="00E66FCE" w:rsidRDefault="00E66FCE">
      <w:pPr>
        <w:pStyle w:val="BodyText"/>
        <w:spacing w:before="8"/>
        <w:rPr>
          <w:sz w:val="22"/>
        </w:rPr>
      </w:pPr>
    </w:p>
    <w:p w14:paraId="24CDB3B1" w14:textId="77777777" w:rsidR="00E66FCE" w:rsidRDefault="003D2A93">
      <w:pPr>
        <w:pStyle w:val="Heading1"/>
        <w:spacing w:before="0"/>
      </w:pPr>
      <w:r>
        <w:t>4.)</w:t>
      </w:r>
      <w:r>
        <w:rPr>
          <w:u w:val="thick"/>
        </w:rPr>
        <w:t xml:space="preserve"> Tenant- Based Rental Assistance (TBRA)</w:t>
      </w:r>
    </w:p>
    <w:p w14:paraId="24CDB3B2" w14:textId="77777777" w:rsidR="00E66FCE" w:rsidRDefault="00E66FCE">
      <w:pPr>
        <w:pStyle w:val="BodyText"/>
        <w:spacing w:before="8"/>
        <w:rPr>
          <w:b/>
          <w:sz w:val="15"/>
        </w:rPr>
      </w:pPr>
    </w:p>
    <w:p w14:paraId="24CDB3B3" w14:textId="77777777" w:rsidR="00E66FCE" w:rsidRDefault="003D2A93">
      <w:pPr>
        <w:pStyle w:val="BodyText"/>
        <w:spacing w:before="90"/>
        <w:ind w:left="160"/>
        <w:jc w:val="both"/>
      </w:pPr>
      <w:r>
        <w:t>Eligible Costs for TBRA activities include:</w:t>
      </w:r>
    </w:p>
    <w:p w14:paraId="24CDB3B4" w14:textId="77777777" w:rsidR="00E66FCE" w:rsidRDefault="003D2A93">
      <w:pPr>
        <w:pStyle w:val="ListParagraph"/>
        <w:numPr>
          <w:ilvl w:val="1"/>
          <w:numId w:val="2"/>
        </w:numPr>
        <w:tabs>
          <w:tab w:val="left" w:pos="880"/>
          <w:tab w:val="left" w:pos="881"/>
        </w:tabs>
        <w:spacing w:before="1" w:line="293" w:lineRule="exact"/>
        <w:rPr>
          <w:sz w:val="24"/>
        </w:rPr>
      </w:pPr>
      <w:r>
        <w:rPr>
          <w:sz w:val="24"/>
        </w:rPr>
        <w:t>Rental assistance</w:t>
      </w:r>
      <w:r>
        <w:rPr>
          <w:spacing w:val="-5"/>
          <w:sz w:val="24"/>
        </w:rPr>
        <w:t xml:space="preserve"> </w:t>
      </w:r>
      <w:r>
        <w:rPr>
          <w:sz w:val="24"/>
        </w:rPr>
        <w:t>programs</w:t>
      </w:r>
    </w:p>
    <w:p w14:paraId="24CDB3B5" w14:textId="77777777" w:rsidR="00E66FCE" w:rsidRDefault="003D2A93">
      <w:pPr>
        <w:pStyle w:val="ListParagraph"/>
        <w:numPr>
          <w:ilvl w:val="1"/>
          <w:numId w:val="2"/>
        </w:numPr>
        <w:tabs>
          <w:tab w:val="left" w:pos="880"/>
          <w:tab w:val="left" w:pos="881"/>
        </w:tabs>
        <w:spacing w:line="293" w:lineRule="exact"/>
        <w:rPr>
          <w:sz w:val="24"/>
        </w:rPr>
      </w:pPr>
      <w:r>
        <w:rPr>
          <w:sz w:val="24"/>
        </w:rPr>
        <w:t>Voucher or certificate</w:t>
      </w:r>
      <w:r>
        <w:rPr>
          <w:spacing w:val="-4"/>
          <w:sz w:val="24"/>
        </w:rPr>
        <w:t xml:space="preserve"> </w:t>
      </w:r>
      <w:r>
        <w:rPr>
          <w:sz w:val="24"/>
        </w:rPr>
        <w:t>model</w:t>
      </w:r>
    </w:p>
    <w:p w14:paraId="24CDB3B6" w14:textId="77777777" w:rsidR="00E66FCE" w:rsidRDefault="003D2A93">
      <w:pPr>
        <w:pStyle w:val="ListParagraph"/>
        <w:numPr>
          <w:ilvl w:val="1"/>
          <w:numId w:val="2"/>
        </w:numPr>
        <w:tabs>
          <w:tab w:val="left" w:pos="880"/>
          <w:tab w:val="left" w:pos="881"/>
        </w:tabs>
        <w:spacing w:line="463" w:lineRule="auto"/>
        <w:ind w:left="160" w:right="6299" w:firstLine="360"/>
        <w:rPr>
          <w:sz w:val="24"/>
        </w:rPr>
      </w:pPr>
      <w:r>
        <w:rPr>
          <w:sz w:val="24"/>
        </w:rPr>
        <w:t>Security deposit</w:t>
      </w:r>
      <w:r>
        <w:rPr>
          <w:spacing w:val="-5"/>
          <w:sz w:val="24"/>
        </w:rPr>
        <w:t xml:space="preserve"> </w:t>
      </w:r>
      <w:r>
        <w:rPr>
          <w:sz w:val="24"/>
        </w:rPr>
        <w:t>programs Additional</w:t>
      </w:r>
      <w:r>
        <w:rPr>
          <w:spacing w:val="-5"/>
          <w:sz w:val="24"/>
        </w:rPr>
        <w:t xml:space="preserve"> </w:t>
      </w:r>
      <w:r>
        <w:rPr>
          <w:sz w:val="24"/>
        </w:rPr>
        <w:t>Requirements:</w:t>
      </w:r>
    </w:p>
    <w:p w14:paraId="24CDB3B7" w14:textId="77777777" w:rsidR="00E66FCE" w:rsidRDefault="003D2A93">
      <w:pPr>
        <w:pStyle w:val="ListParagraph"/>
        <w:numPr>
          <w:ilvl w:val="1"/>
          <w:numId w:val="2"/>
        </w:numPr>
        <w:tabs>
          <w:tab w:val="left" w:pos="880"/>
          <w:tab w:val="left" w:pos="881"/>
        </w:tabs>
        <w:spacing w:before="31"/>
        <w:rPr>
          <w:sz w:val="24"/>
        </w:rPr>
      </w:pPr>
      <w:r>
        <w:rPr>
          <w:sz w:val="24"/>
        </w:rPr>
        <w:t>Eligible</w:t>
      </w:r>
      <w:r>
        <w:rPr>
          <w:spacing w:val="-2"/>
          <w:sz w:val="24"/>
        </w:rPr>
        <w:t xml:space="preserve"> </w:t>
      </w:r>
      <w:r>
        <w:rPr>
          <w:sz w:val="24"/>
        </w:rPr>
        <w:t>Applicant/beneficiary</w:t>
      </w:r>
    </w:p>
    <w:p w14:paraId="24CDB3B8" w14:textId="77777777" w:rsidR="00E66FCE" w:rsidRDefault="003D2A93">
      <w:pPr>
        <w:pStyle w:val="ListParagraph"/>
        <w:numPr>
          <w:ilvl w:val="1"/>
          <w:numId w:val="2"/>
        </w:numPr>
        <w:tabs>
          <w:tab w:val="left" w:pos="880"/>
          <w:tab w:val="left" w:pos="881"/>
        </w:tabs>
        <w:spacing w:before="1" w:line="294" w:lineRule="exact"/>
        <w:rPr>
          <w:sz w:val="24"/>
        </w:rPr>
      </w:pPr>
      <w:r>
        <w:rPr>
          <w:sz w:val="24"/>
        </w:rPr>
        <w:t>Eligible TBRA</w:t>
      </w:r>
      <w:r>
        <w:rPr>
          <w:spacing w:val="-6"/>
          <w:sz w:val="24"/>
        </w:rPr>
        <w:t xml:space="preserve"> </w:t>
      </w:r>
      <w:r>
        <w:rPr>
          <w:sz w:val="24"/>
        </w:rPr>
        <w:t>units</w:t>
      </w:r>
    </w:p>
    <w:p w14:paraId="24CDB3B9" w14:textId="77777777" w:rsidR="00E66FCE" w:rsidRDefault="003D2A93">
      <w:pPr>
        <w:pStyle w:val="ListParagraph"/>
        <w:numPr>
          <w:ilvl w:val="1"/>
          <w:numId w:val="2"/>
        </w:numPr>
        <w:tabs>
          <w:tab w:val="left" w:pos="880"/>
          <w:tab w:val="left" w:pos="881"/>
        </w:tabs>
        <w:spacing w:line="294" w:lineRule="exact"/>
        <w:rPr>
          <w:sz w:val="24"/>
        </w:rPr>
      </w:pPr>
      <w:r>
        <w:rPr>
          <w:sz w:val="24"/>
        </w:rPr>
        <w:t>Property</w:t>
      </w:r>
      <w:r>
        <w:rPr>
          <w:spacing w:val="-7"/>
          <w:sz w:val="24"/>
        </w:rPr>
        <w:t xml:space="preserve"> </w:t>
      </w:r>
      <w:r>
        <w:rPr>
          <w:sz w:val="24"/>
        </w:rPr>
        <w:t>standards</w:t>
      </w:r>
    </w:p>
    <w:p w14:paraId="24CDB3BA" w14:textId="7C5D230F" w:rsidR="00E66FCE" w:rsidRDefault="00E66FCE">
      <w:pPr>
        <w:pStyle w:val="BodyText"/>
        <w:rPr>
          <w:sz w:val="28"/>
        </w:rPr>
      </w:pPr>
    </w:p>
    <w:p w14:paraId="1C16F827" w14:textId="383AB3D4" w:rsidR="00063A44" w:rsidRDefault="00063A44">
      <w:pPr>
        <w:pStyle w:val="BodyText"/>
        <w:rPr>
          <w:sz w:val="28"/>
        </w:rPr>
      </w:pPr>
    </w:p>
    <w:p w14:paraId="3F11A6AE" w14:textId="233432CF" w:rsidR="00063A44" w:rsidRDefault="00063A44">
      <w:pPr>
        <w:pStyle w:val="BodyText"/>
        <w:rPr>
          <w:sz w:val="28"/>
        </w:rPr>
      </w:pPr>
    </w:p>
    <w:p w14:paraId="248E019F" w14:textId="76E1031B" w:rsidR="00063A44" w:rsidRDefault="00063A44">
      <w:pPr>
        <w:pStyle w:val="BodyText"/>
        <w:rPr>
          <w:sz w:val="28"/>
        </w:rPr>
      </w:pPr>
    </w:p>
    <w:p w14:paraId="3141148D" w14:textId="28BE34E0" w:rsidR="00063A44" w:rsidRDefault="00063A44">
      <w:pPr>
        <w:pStyle w:val="BodyText"/>
        <w:rPr>
          <w:sz w:val="28"/>
        </w:rPr>
      </w:pPr>
    </w:p>
    <w:p w14:paraId="23FF2C13" w14:textId="42FDCB49" w:rsidR="00063A44" w:rsidRDefault="00063A44">
      <w:pPr>
        <w:pStyle w:val="BodyText"/>
        <w:rPr>
          <w:sz w:val="28"/>
        </w:rPr>
      </w:pPr>
    </w:p>
    <w:p w14:paraId="1D6C8E75" w14:textId="68A1D74C" w:rsidR="00505288" w:rsidRDefault="00505288">
      <w:pPr>
        <w:pStyle w:val="BodyText"/>
        <w:rPr>
          <w:sz w:val="28"/>
        </w:rPr>
      </w:pPr>
    </w:p>
    <w:p w14:paraId="23CD72AD" w14:textId="77777777" w:rsidR="00505288" w:rsidRDefault="00505288">
      <w:pPr>
        <w:pStyle w:val="BodyText"/>
        <w:rPr>
          <w:sz w:val="28"/>
        </w:rPr>
      </w:pPr>
    </w:p>
    <w:p w14:paraId="3CCE5B56" w14:textId="5392D093" w:rsidR="00063A44" w:rsidRDefault="00063A44">
      <w:pPr>
        <w:pStyle w:val="BodyText"/>
        <w:rPr>
          <w:sz w:val="28"/>
        </w:rPr>
      </w:pPr>
    </w:p>
    <w:p w14:paraId="42588B8B" w14:textId="59EE1BCD" w:rsidR="00063A44" w:rsidRDefault="00063A44">
      <w:pPr>
        <w:pStyle w:val="BodyText"/>
        <w:rPr>
          <w:sz w:val="28"/>
        </w:rPr>
      </w:pPr>
    </w:p>
    <w:p w14:paraId="371E8742" w14:textId="77777777" w:rsidR="00063A44" w:rsidRDefault="00063A44">
      <w:pPr>
        <w:pStyle w:val="BodyText"/>
        <w:rPr>
          <w:sz w:val="28"/>
        </w:rPr>
      </w:pPr>
    </w:p>
    <w:p w14:paraId="24CDB3BB" w14:textId="00A897EA" w:rsidR="00E66FCE" w:rsidRDefault="003D2A93">
      <w:pPr>
        <w:pStyle w:val="Heading1"/>
        <w:numPr>
          <w:ilvl w:val="0"/>
          <w:numId w:val="2"/>
        </w:numPr>
        <w:tabs>
          <w:tab w:val="left" w:pos="574"/>
        </w:tabs>
        <w:spacing w:before="231"/>
        <w:ind w:left="573" w:hanging="413"/>
        <w:jc w:val="both"/>
      </w:pPr>
      <w:r>
        <w:t>HOME-ARP</w:t>
      </w:r>
      <w:r w:rsidR="00FA4756">
        <w:t xml:space="preserve"> Program Overview</w:t>
      </w:r>
    </w:p>
    <w:p w14:paraId="24CDB3BC" w14:textId="77777777" w:rsidR="00E66FCE" w:rsidRDefault="00E66FCE">
      <w:pPr>
        <w:pStyle w:val="BodyText"/>
        <w:spacing w:before="5"/>
        <w:rPr>
          <w:b/>
          <w:sz w:val="23"/>
        </w:rPr>
      </w:pPr>
    </w:p>
    <w:p w14:paraId="24CDB3BD" w14:textId="72EC3226" w:rsidR="00E66FCE" w:rsidRDefault="003D2A93">
      <w:pPr>
        <w:pStyle w:val="BodyText"/>
        <w:spacing w:before="1"/>
        <w:ind w:left="160" w:right="178"/>
        <w:jc w:val="both"/>
      </w:pPr>
      <w:r>
        <w:t xml:space="preserve">On March 11, </w:t>
      </w:r>
      <w:r w:rsidR="007A4721">
        <w:t>2021,</w:t>
      </w:r>
      <w:r>
        <w:t xml:space="preserve"> President Biden signed ARP into law. To address the need for homelessness assistance and supportive services, Congress appropriated $5 billion in ARP funds to be administered through the HOME Program.</w:t>
      </w:r>
      <w:r w:rsidR="00063A44">
        <w:t xml:space="preserve"> As part of the allocation plan adopted on Oct. 5</w:t>
      </w:r>
      <w:r w:rsidR="00063A44" w:rsidRPr="00063A44">
        <w:rPr>
          <w:vertAlign w:val="superscript"/>
        </w:rPr>
        <w:t>th</w:t>
      </w:r>
      <w:r w:rsidR="00063A44">
        <w:t>, 2022, the two activities identified for funding are:</w:t>
      </w:r>
    </w:p>
    <w:p w14:paraId="24CDB3BE" w14:textId="77777777" w:rsidR="00E66FCE" w:rsidRDefault="00E66FCE">
      <w:pPr>
        <w:pStyle w:val="BodyText"/>
        <w:spacing w:before="2"/>
      </w:pPr>
    </w:p>
    <w:p w14:paraId="24CDB3C1" w14:textId="77777777" w:rsidR="00E66FCE" w:rsidRDefault="003D2A93">
      <w:pPr>
        <w:pStyle w:val="ListParagraph"/>
        <w:numPr>
          <w:ilvl w:val="1"/>
          <w:numId w:val="2"/>
        </w:numPr>
        <w:tabs>
          <w:tab w:val="left" w:pos="880"/>
          <w:tab w:val="left" w:pos="881"/>
        </w:tabs>
        <w:spacing w:line="293" w:lineRule="exact"/>
        <w:rPr>
          <w:sz w:val="24"/>
        </w:rPr>
      </w:pPr>
      <w:r>
        <w:rPr>
          <w:sz w:val="24"/>
        </w:rPr>
        <w:t>Supportive</w:t>
      </w:r>
      <w:r>
        <w:rPr>
          <w:spacing w:val="-7"/>
          <w:sz w:val="24"/>
        </w:rPr>
        <w:t xml:space="preserve"> </w:t>
      </w:r>
      <w:r>
        <w:rPr>
          <w:sz w:val="24"/>
        </w:rPr>
        <w:t>Services</w:t>
      </w:r>
    </w:p>
    <w:p w14:paraId="24CDB3C2" w14:textId="77777777" w:rsidR="00E66FCE" w:rsidRDefault="003D2A93">
      <w:pPr>
        <w:pStyle w:val="ListParagraph"/>
        <w:numPr>
          <w:ilvl w:val="1"/>
          <w:numId w:val="2"/>
        </w:numPr>
        <w:tabs>
          <w:tab w:val="left" w:pos="880"/>
          <w:tab w:val="left" w:pos="881"/>
        </w:tabs>
        <w:spacing w:line="293" w:lineRule="exact"/>
        <w:rPr>
          <w:sz w:val="24"/>
        </w:rPr>
      </w:pPr>
      <w:r>
        <w:rPr>
          <w:sz w:val="24"/>
        </w:rPr>
        <w:t>Acquisition and development of non-congregate shelter</w:t>
      </w:r>
      <w:r>
        <w:rPr>
          <w:spacing w:val="-10"/>
          <w:sz w:val="24"/>
        </w:rPr>
        <w:t xml:space="preserve"> </w:t>
      </w:r>
      <w:r>
        <w:rPr>
          <w:sz w:val="24"/>
        </w:rPr>
        <w:t>units.</w:t>
      </w:r>
    </w:p>
    <w:p w14:paraId="24CDB3C3" w14:textId="77777777" w:rsidR="00E66FCE" w:rsidRDefault="00E66FCE">
      <w:pPr>
        <w:pStyle w:val="BodyText"/>
        <w:spacing w:before="10"/>
        <w:rPr>
          <w:sz w:val="23"/>
        </w:rPr>
      </w:pPr>
    </w:p>
    <w:p w14:paraId="24CDB3C4" w14:textId="77777777" w:rsidR="00E66FCE" w:rsidRDefault="003D2A93">
      <w:pPr>
        <w:pStyle w:val="BodyText"/>
        <w:ind w:left="160"/>
      </w:pPr>
      <w:r>
        <w:t>In conjunction with each activity the eligible recipients must provide services to qualifying populations which is defined as individuals or families that are:</w:t>
      </w:r>
    </w:p>
    <w:p w14:paraId="24CDB3C5" w14:textId="77777777" w:rsidR="00E66FCE" w:rsidRDefault="00E66FCE">
      <w:pPr>
        <w:pStyle w:val="BodyText"/>
        <w:spacing w:before="10"/>
        <w:rPr>
          <w:sz w:val="23"/>
        </w:rPr>
      </w:pPr>
    </w:p>
    <w:p w14:paraId="130E9646" w14:textId="77777777" w:rsidR="00063A44" w:rsidRDefault="003D2A93">
      <w:pPr>
        <w:pStyle w:val="BodyText"/>
        <w:ind w:left="160" w:right="655"/>
      </w:pPr>
      <w:r>
        <w:t xml:space="preserve">1.) Homeless-as defined in section 103(a) of the McKinney-Vento Homeless Assistance Act </w:t>
      </w:r>
    </w:p>
    <w:p w14:paraId="0794DB7A" w14:textId="77777777" w:rsidR="00063A44" w:rsidRDefault="00063A44">
      <w:pPr>
        <w:pStyle w:val="BodyText"/>
        <w:ind w:left="160" w:right="655"/>
      </w:pPr>
    </w:p>
    <w:p w14:paraId="24CDB3C6" w14:textId="74B48626" w:rsidR="00E66FCE" w:rsidRDefault="003D2A93">
      <w:pPr>
        <w:pStyle w:val="BodyText"/>
        <w:ind w:left="160" w:right="655"/>
      </w:pPr>
      <w:r>
        <w:t>2.) At risk of homelessness-as defined in section 401 of McKinney-Vento</w:t>
      </w:r>
    </w:p>
    <w:p w14:paraId="4C8B4DCD" w14:textId="77777777" w:rsidR="00063A44" w:rsidRDefault="00063A44">
      <w:pPr>
        <w:pStyle w:val="BodyText"/>
        <w:ind w:left="160" w:right="655"/>
      </w:pPr>
    </w:p>
    <w:p w14:paraId="24CDB3C7" w14:textId="77777777" w:rsidR="00E66FCE" w:rsidRDefault="003D2A93">
      <w:pPr>
        <w:pStyle w:val="BodyText"/>
        <w:ind w:left="160"/>
      </w:pPr>
      <w:r>
        <w:t>3.) Fleeing, or attempting to flee domestic violence, dating violence, sexual assault, stalking, or human trafficking</w:t>
      </w:r>
    </w:p>
    <w:p w14:paraId="75E7D8E0" w14:textId="77777777" w:rsidR="0013707C" w:rsidRDefault="0013707C">
      <w:pPr>
        <w:pStyle w:val="BodyText"/>
        <w:spacing w:before="2"/>
        <w:rPr>
          <w:sz w:val="16"/>
        </w:rPr>
      </w:pPr>
    </w:p>
    <w:p w14:paraId="6E4695C6" w14:textId="42BBF341" w:rsidR="004C692C" w:rsidRDefault="003D2A93" w:rsidP="004C692C">
      <w:pPr>
        <w:pStyle w:val="BodyText"/>
        <w:spacing w:before="90"/>
        <w:ind w:left="160"/>
      </w:pPr>
      <w:r>
        <w:t>4.) Part of other populations where providing supportive services or assistance would prevent a family’s homelessness or would serve those with the greatest risk of housing instability</w:t>
      </w:r>
    </w:p>
    <w:p w14:paraId="3F6FD769" w14:textId="77777777" w:rsidR="00063A44" w:rsidRDefault="00063A44" w:rsidP="004C692C">
      <w:pPr>
        <w:pStyle w:val="BodyText"/>
        <w:spacing w:before="90"/>
        <w:ind w:left="160"/>
      </w:pPr>
    </w:p>
    <w:p w14:paraId="24CDB3CC" w14:textId="501D8A5E" w:rsidR="00E66FCE" w:rsidRDefault="003D2A93">
      <w:pPr>
        <w:pStyle w:val="BodyText"/>
        <w:ind w:left="160"/>
        <w:jc w:val="both"/>
      </w:pPr>
      <w:r>
        <w:t xml:space="preserve">5.) Veterans and families that include a veteran family member that meet a </w:t>
      </w:r>
      <w:r w:rsidR="00063A44">
        <w:t>criterion</w:t>
      </w:r>
      <w:r>
        <w:t xml:space="preserve"> in items 1-4</w:t>
      </w:r>
    </w:p>
    <w:p w14:paraId="7A96F83A" w14:textId="0CBDC0CF" w:rsidR="00063A44" w:rsidRDefault="00063A44">
      <w:pPr>
        <w:pStyle w:val="BodyText"/>
        <w:ind w:left="160"/>
        <w:jc w:val="both"/>
      </w:pPr>
    </w:p>
    <w:p w14:paraId="669A82DD" w14:textId="509B44EE" w:rsidR="00063A44" w:rsidRDefault="00063A44">
      <w:pPr>
        <w:pStyle w:val="BodyText"/>
        <w:ind w:left="160"/>
        <w:jc w:val="both"/>
      </w:pPr>
    </w:p>
    <w:p w14:paraId="6FB046D5" w14:textId="589A5A8E" w:rsidR="00063A44" w:rsidRDefault="00063A44">
      <w:pPr>
        <w:pStyle w:val="BodyText"/>
        <w:ind w:left="160"/>
        <w:jc w:val="both"/>
      </w:pPr>
    </w:p>
    <w:p w14:paraId="3490D91F" w14:textId="33E64471" w:rsidR="00063A44" w:rsidRDefault="00063A44">
      <w:pPr>
        <w:pStyle w:val="BodyText"/>
        <w:ind w:left="160"/>
        <w:jc w:val="both"/>
      </w:pPr>
    </w:p>
    <w:p w14:paraId="23DC7626" w14:textId="5BAD5423" w:rsidR="00063A44" w:rsidRDefault="00063A44">
      <w:pPr>
        <w:pStyle w:val="BodyText"/>
        <w:ind w:left="160"/>
        <w:jc w:val="both"/>
      </w:pPr>
    </w:p>
    <w:p w14:paraId="2381B5BB" w14:textId="422599CE" w:rsidR="00063A44" w:rsidRDefault="00063A44">
      <w:pPr>
        <w:pStyle w:val="BodyText"/>
        <w:ind w:left="160"/>
        <w:jc w:val="both"/>
      </w:pPr>
    </w:p>
    <w:p w14:paraId="378A49A1" w14:textId="4F377E81" w:rsidR="00063A44" w:rsidRDefault="00063A44">
      <w:pPr>
        <w:pStyle w:val="BodyText"/>
        <w:ind w:left="160"/>
        <w:jc w:val="both"/>
      </w:pPr>
    </w:p>
    <w:p w14:paraId="1EFCEC9D" w14:textId="680DFD07" w:rsidR="00063A44" w:rsidRDefault="00063A44">
      <w:pPr>
        <w:pStyle w:val="BodyText"/>
        <w:ind w:left="160"/>
        <w:jc w:val="both"/>
      </w:pPr>
    </w:p>
    <w:p w14:paraId="7BB0E602" w14:textId="4C74CD37" w:rsidR="00063A44" w:rsidRDefault="00063A44">
      <w:pPr>
        <w:pStyle w:val="BodyText"/>
        <w:ind w:left="160"/>
        <w:jc w:val="both"/>
      </w:pPr>
    </w:p>
    <w:p w14:paraId="37F1A5CD" w14:textId="4C7275C0" w:rsidR="00063A44" w:rsidRDefault="00063A44">
      <w:pPr>
        <w:pStyle w:val="BodyText"/>
        <w:ind w:left="160"/>
        <w:jc w:val="both"/>
      </w:pPr>
    </w:p>
    <w:p w14:paraId="5E1C1D24" w14:textId="7796D879" w:rsidR="00063A44" w:rsidRDefault="00063A44">
      <w:pPr>
        <w:pStyle w:val="BodyText"/>
        <w:ind w:left="160"/>
        <w:jc w:val="both"/>
      </w:pPr>
    </w:p>
    <w:p w14:paraId="70FB9776" w14:textId="7EEE6D4B" w:rsidR="00063A44" w:rsidRDefault="00063A44">
      <w:pPr>
        <w:pStyle w:val="BodyText"/>
        <w:ind w:left="160"/>
        <w:jc w:val="both"/>
      </w:pPr>
    </w:p>
    <w:p w14:paraId="1BE3D7F3" w14:textId="0EE048F1" w:rsidR="00063A44" w:rsidRDefault="00063A44">
      <w:pPr>
        <w:pStyle w:val="BodyText"/>
        <w:ind w:left="160"/>
        <w:jc w:val="both"/>
      </w:pPr>
    </w:p>
    <w:p w14:paraId="4D5AF9DA" w14:textId="362FF1CB" w:rsidR="00063A44" w:rsidRDefault="00063A44">
      <w:pPr>
        <w:pStyle w:val="BodyText"/>
        <w:ind w:left="160"/>
        <w:jc w:val="both"/>
      </w:pPr>
    </w:p>
    <w:p w14:paraId="685BCB2A" w14:textId="248E02F8" w:rsidR="00063A44" w:rsidRDefault="00063A44">
      <w:pPr>
        <w:pStyle w:val="BodyText"/>
        <w:ind w:left="160"/>
        <w:jc w:val="both"/>
      </w:pPr>
    </w:p>
    <w:p w14:paraId="7714AF78" w14:textId="6F9C8474" w:rsidR="00063A44" w:rsidRDefault="00063A44">
      <w:pPr>
        <w:pStyle w:val="BodyText"/>
        <w:ind w:left="160"/>
        <w:jc w:val="both"/>
      </w:pPr>
    </w:p>
    <w:p w14:paraId="62924BB4" w14:textId="216F1215" w:rsidR="00063A44" w:rsidRDefault="00063A44">
      <w:pPr>
        <w:pStyle w:val="BodyText"/>
        <w:ind w:left="160"/>
        <w:jc w:val="both"/>
      </w:pPr>
    </w:p>
    <w:p w14:paraId="3D15735D" w14:textId="0AFA3B6B" w:rsidR="00063A44" w:rsidRDefault="00063A44">
      <w:pPr>
        <w:pStyle w:val="BodyText"/>
        <w:ind w:left="160"/>
        <w:jc w:val="both"/>
      </w:pPr>
    </w:p>
    <w:p w14:paraId="3CC64187" w14:textId="77777777" w:rsidR="00505288" w:rsidRDefault="00505288">
      <w:pPr>
        <w:pStyle w:val="BodyText"/>
        <w:ind w:left="160"/>
        <w:jc w:val="both"/>
      </w:pPr>
    </w:p>
    <w:p w14:paraId="079F0E5A" w14:textId="31D1D53B" w:rsidR="00063A44" w:rsidRDefault="00063A44">
      <w:pPr>
        <w:pStyle w:val="BodyText"/>
        <w:ind w:left="160"/>
        <w:jc w:val="both"/>
      </w:pPr>
    </w:p>
    <w:p w14:paraId="59EDFEF1" w14:textId="77777777" w:rsidR="00ED0A8D" w:rsidRDefault="00ED0A8D">
      <w:pPr>
        <w:pStyle w:val="BodyText"/>
        <w:ind w:left="160"/>
        <w:jc w:val="both"/>
      </w:pPr>
    </w:p>
    <w:p w14:paraId="30E6638E" w14:textId="118613A2" w:rsidR="00063A44" w:rsidRDefault="00063A44">
      <w:pPr>
        <w:pStyle w:val="BodyText"/>
        <w:ind w:left="160"/>
        <w:jc w:val="both"/>
      </w:pPr>
    </w:p>
    <w:p w14:paraId="713EBA63" w14:textId="77777777" w:rsidR="00505288" w:rsidRDefault="00505288">
      <w:pPr>
        <w:pStyle w:val="BodyText"/>
        <w:spacing w:before="4"/>
        <w:rPr>
          <w:sz w:val="22"/>
        </w:rPr>
      </w:pPr>
    </w:p>
    <w:p w14:paraId="24CDB3CF" w14:textId="77777777" w:rsidR="00E66FCE" w:rsidRDefault="003D2A93">
      <w:pPr>
        <w:pStyle w:val="Heading1"/>
        <w:numPr>
          <w:ilvl w:val="0"/>
          <w:numId w:val="2"/>
        </w:numPr>
        <w:tabs>
          <w:tab w:val="left" w:pos="547"/>
        </w:tabs>
        <w:spacing w:before="1"/>
        <w:ind w:left="546" w:hanging="386"/>
        <w:jc w:val="both"/>
      </w:pPr>
      <w:r>
        <w:t>Application Submission</w:t>
      </w:r>
      <w:r>
        <w:rPr>
          <w:spacing w:val="-15"/>
        </w:rPr>
        <w:t xml:space="preserve"> </w:t>
      </w:r>
      <w:r>
        <w:t>Requirements</w:t>
      </w:r>
    </w:p>
    <w:p w14:paraId="24CDB3D0" w14:textId="77777777" w:rsidR="00E66FCE" w:rsidRDefault="00E66FCE">
      <w:pPr>
        <w:pStyle w:val="BodyText"/>
        <w:spacing w:before="6"/>
        <w:rPr>
          <w:b/>
          <w:sz w:val="23"/>
        </w:rPr>
      </w:pPr>
    </w:p>
    <w:p w14:paraId="24CDB3D1" w14:textId="0DA67870" w:rsidR="00E66FCE" w:rsidRPr="00D27146" w:rsidRDefault="003D2A93" w:rsidP="00D27146">
      <w:pPr>
        <w:pStyle w:val="BodyText"/>
        <w:shd w:val="clear" w:color="auto" w:fill="FFFFFF" w:themeFill="background1"/>
        <w:spacing w:before="1"/>
        <w:ind w:left="160" w:right="177"/>
        <w:jc w:val="both"/>
      </w:pPr>
      <w:r w:rsidRPr="00D27146">
        <w:t xml:space="preserve">Applications for this Request for </w:t>
      </w:r>
      <w:r w:rsidR="00D27146" w:rsidRPr="00D27146">
        <w:t xml:space="preserve">Applications </w:t>
      </w:r>
      <w:r w:rsidRPr="00D27146">
        <w:t xml:space="preserve">must contain the following information in the order presented below. </w:t>
      </w:r>
      <w:r w:rsidR="00D27146" w:rsidRPr="00D27146">
        <w:t>Applications</w:t>
      </w:r>
      <w:r w:rsidRPr="00D27146">
        <w:t xml:space="preserve"> are expected to provide the requested information in a clear and concise manner. The County reserves the right to reject any </w:t>
      </w:r>
      <w:r w:rsidR="00D27146" w:rsidRPr="00D27146">
        <w:t>Applications</w:t>
      </w:r>
      <w:r w:rsidRPr="00D27146">
        <w:t xml:space="preserve"> that do not contain all of the information outlined below or are otherwise non-responsive to this Request for </w:t>
      </w:r>
      <w:r w:rsidR="00D27146" w:rsidRPr="00D27146">
        <w:t>Applications</w:t>
      </w:r>
      <w:r w:rsidRPr="00D27146">
        <w:t>.</w:t>
      </w:r>
    </w:p>
    <w:p w14:paraId="24CDB3D2" w14:textId="77777777" w:rsidR="00E66FCE" w:rsidRPr="00D27146" w:rsidRDefault="00E66FCE" w:rsidP="00D27146">
      <w:pPr>
        <w:pStyle w:val="BodyText"/>
        <w:shd w:val="clear" w:color="auto" w:fill="FFFFFF" w:themeFill="background1"/>
      </w:pPr>
    </w:p>
    <w:p w14:paraId="24CDB3D3" w14:textId="77777777" w:rsidR="00E66FCE" w:rsidRPr="00D27146" w:rsidRDefault="003D2A93" w:rsidP="00D27146">
      <w:pPr>
        <w:pStyle w:val="ListParagraph"/>
        <w:numPr>
          <w:ilvl w:val="0"/>
          <w:numId w:val="1"/>
        </w:numPr>
        <w:shd w:val="clear" w:color="auto" w:fill="FFFFFF" w:themeFill="background1"/>
        <w:tabs>
          <w:tab w:val="left" w:pos="401"/>
        </w:tabs>
        <w:jc w:val="both"/>
        <w:rPr>
          <w:sz w:val="24"/>
        </w:rPr>
      </w:pPr>
      <w:r w:rsidRPr="00FA4756">
        <w:rPr>
          <w:sz w:val="24"/>
          <w:u w:val="single"/>
        </w:rPr>
        <w:t>Project Summary Form</w:t>
      </w:r>
      <w:r w:rsidRPr="00D27146">
        <w:rPr>
          <w:sz w:val="24"/>
        </w:rPr>
        <w:t xml:space="preserve"> (See Attachment-Form</w:t>
      </w:r>
      <w:r w:rsidRPr="00D27146">
        <w:rPr>
          <w:spacing w:val="-9"/>
          <w:sz w:val="24"/>
        </w:rPr>
        <w:t xml:space="preserve"> </w:t>
      </w:r>
      <w:r w:rsidRPr="00D27146">
        <w:rPr>
          <w:sz w:val="24"/>
        </w:rPr>
        <w:t>A)</w:t>
      </w:r>
    </w:p>
    <w:p w14:paraId="395D28BD" w14:textId="27ABF358" w:rsidR="00D27146" w:rsidRDefault="00D27146" w:rsidP="00D27146">
      <w:pPr>
        <w:pStyle w:val="ListParagraph"/>
        <w:numPr>
          <w:ilvl w:val="0"/>
          <w:numId w:val="1"/>
        </w:numPr>
        <w:shd w:val="clear" w:color="auto" w:fill="FFFFFF" w:themeFill="background1"/>
        <w:tabs>
          <w:tab w:val="left" w:pos="401"/>
        </w:tabs>
        <w:jc w:val="both"/>
        <w:rPr>
          <w:sz w:val="24"/>
        </w:rPr>
      </w:pPr>
      <w:r w:rsidRPr="00FA4756">
        <w:rPr>
          <w:sz w:val="24"/>
          <w:u w:val="single"/>
        </w:rPr>
        <w:t>Project</w:t>
      </w:r>
      <w:r w:rsidRPr="00FA4756">
        <w:rPr>
          <w:spacing w:val="-4"/>
          <w:sz w:val="24"/>
          <w:u w:val="single"/>
        </w:rPr>
        <w:t xml:space="preserve"> </w:t>
      </w:r>
      <w:r w:rsidRPr="00FA4756">
        <w:rPr>
          <w:sz w:val="24"/>
          <w:u w:val="single"/>
        </w:rPr>
        <w:t>Description</w:t>
      </w:r>
      <w:r>
        <w:rPr>
          <w:sz w:val="24"/>
        </w:rPr>
        <w:t>- Please provide the following in the Project Description:</w:t>
      </w:r>
    </w:p>
    <w:p w14:paraId="11593DFE" w14:textId="77777777" w:rsidR="00D27146" w:rsidRPr="00D27146" w:rsidRDefault="00D27146" w:rsidP="00D27146">
      <w:pPr>
        <w:pStyle w:val="ListParagraph"/>
        <w:shd w:val="clear" w:color="auto" w:fill="FFFFFF" w:themeFill="background1"/>
        <w:tabs>
          <w:tab w:val="left" w:pos="401"/>
        </w:tabs>
        <w:ind w:left="330" w:firstLine="0"/>
        <w:jc w:val="both"/>
        <w:rPr>
          <w:sz w:val="24"/>
        </w:rPr>
      </w:pPr>
    </w:p>
    <w:p w14:paraId="24CDB3D8" w14:textId="3384312D" w:rsidR="00E66FCE" w:rsidRPr="00FA4756" w:rsidRDefault="003D2A93" w:rsidP="00FA4756">
      <w:pPr>
        <w:pStyle w:val="ListParagraph"/>
        <w:numPr>
          <w:ilvl w:val="1"/>
          <w:numId w:val="1"/>
        </w:numPr>
        <w:shd w:val="clear" w:color="auto" w:fill="FFFFFF" w:themeFill="background1"/>
        <w:spacing w:before="1" w:line="293" w:lineRule="exact"/>
        <w:ind w:left="720"/>
        <w:rPr>
          <w:sz w:val="24"/>
        </w:rPr>
      </w:pPr>
      <w:r w:rsidRPr="00D27146">
        <w:rPr>
          <w:sz w:val="24"/>
        </w:rPr>
        <w:t>The need or problem your project will</w:t>
      </w:r>
      <w:r w:rsidRPr="00D27146">
        <w:rPr>
          <w:spacing w:val="-9"/>
          <w:sz w:val="24"/>
        </w:rPr>
        <w:t xml:space="preserve"> </w:t>
      </w:r>
      <w:r w:rsidR="00FA4756" w:rsidRPr="00D27146">
        <w:rPr>
          <w:sz w:val="24"/>
        </w:rPr>
        <w:t>address</w:t>
      </w:r>
      <w:r w:rsidR="00FA4756">
        <w:rPr>
          <w:sz w:val="24"/>
        </w:rPr>
        <w:t xml:space="preserve"> and h</w:t>
      </w:r>
      <w:r w:rsidRPr="00FA4756">
        <w:rPr>
          <w:sz w:val="24"/>
        </w:rPr>
        <w:t xml:space="preserve">ow your project will address the identified need or problem, including project background, project objectives, services to be provided by the project, the </w:t>
      </w:r>
      <w:r w:rsidR="007A4721" w:rsidRPr="00FA4756">
        <w:rPr>
          <w:sz w:val="24"/>
        </w:rPr>
        <w:t>populations,</w:t>
      </w:r>
      <w:r w:rsidRPr="00FA4756">
        <w:rPr>
          <w:sz w:val="24"/>
        </w:rPr>
        <w:t xml:space="preserve"> or areas to be served, and how CDBG/HOME/ or HOME-ARP funds will be</w:t>
      </w:r>
      <w:r w:rsidRPr="00FA4756">
        <w:rPr>
          <w:spacing w:val="-6"/>
          <w:sz w:val="24"/>
        </w:rPr>
        <w:t xml:space="preserve"> </w:t>
      </w:r>
      <w:r w:rsidRPr="00FA4756">
        <w:rPr>
          <w:sz w:val="24"/>
        </w:rPr>
        <w:t>used</w:t>
      </w:r>
      <w:r w:rsidR="00FA4756">
        <w:rPr>
          <w:sz w:val="24"/>
        </w:rPr>
        <w:t>:</w:t>
      </w:r>
    </w:p>
    <w:p w14:paraId="24CDB3D9" w14:textId="4FA8AB31" w:rsidR="00E66FCE" w:rsidRPr="00D27146" w:rsidRDefault="003D2A93" w:rsidP="00FA4756">
      <w:pPr>
        <w:pStyle w:val="ListParagraph"/>
        <w:numPr>
          <w:ilvl w:val="3"/>
          <w:numId w:val="1"/>
        </w:numPr>
        <w:shd w:val="clear" w:color="auto" w:fill="FFFFFF" w:themeFill="background1"/>
        <w:spacing w:before="12" w:line="230" w:lineRule="auto"/>
        <w:ind w:left="1080" w:right="179" w:hanging="180"/>
        <w:jc w:val="both"/>
        <w:rPr>
          <w:sz w:val="24"/>
        </w:rPr>
      </w:pPr>
      <w:r w:rsidRPr="00D27146">
        <w:rPr>
          <w:sz w:val="24"/>
        </w:rPr>
        <w:t xml:space="preserve">If you are proposing an </w:t>
      </w:r>
      <w:r w:rsidRPr="00D27146">
        <w:rPr>
          <w:sz w:val="24"/>
          <w:u w:val="single"/>
        </w:rPr>
        <w:t>economic development</w:t>
      </w:r>
      <w:r w:rsidRPr="00D27146">
        <w:rPr>
          <w:sz w:val="24"/>
        </w:rPr>
        <w:t xml:space="preserve"> project, please indicate the number of permanent jobs your project will create, and how many (on a full time equivalent (FTE) basis will be held by a low-income</w:t>
      </w:r>
      <w:r w:rsidRPr="00D27146">
        <w:rPr>
          <w:spacing w:val="-8"/>
          <w:sz w:val="24"/>
        </w:rPr>
        <w:t xml:space="preserve"> </w:t>
      </w:r>
      <w:r w:rsidRPr="00D27146">
        <w:rPr>
          <w:sz w:val="24"/>
        </w:rPr>
        <w:t>person.</w:t>
      </w:r>
    </w:p>
    <w:p w14:paraId="24CDB3DA" w14:textId="77777777" w:rsidR="00E66FCE" w:rsidRPr="00D27146" w:rsidRDefault="003D2A93" w:rsidP="00FA4756">
      <w:pPr>
        <w:pStyle w:val="ListParagraph"/>
        <w:numPr>
          <w:ilvl w:val="1"/>
          <w:numId w:val="1"/>
        </w:numPr>
        <w:shd w:val="clear" w:color="auto" w:fill="FFFFFF" w:themeFill="background1"/>
        <w:spacing w:before="5" w:line="237" w:lineRule="auto"/>
        <w:ind w:left="720" w:right="181"/>
        <w:jc w:val="both"/>
        <w:rPr>
          <w:sz w:val="24"/>
        </w:rPr>
      </w:pPr>
      <w:r w:rsidRPr="00D27146">
        <w:rPr>
          <w:sz w:val="24"/>
        </w:rPr>
        <w:t>How your project will address the identified need or problem in a way or to a degree not already being achieved in the community. Please identify any other similar programs or projects and how you project will add to or improve upon existing</w:t>
      </w:r>
      <w:r w:rsidRPr="00D27146">
        <w:rPr>
          <w:spacing w:val="-13"/>
          <w:sz w:val="24"/>
        </w:rPr>
        <w:t xml:space="preserve"> </w:t>
      </w:r>
      <w:r w:rsidRPr="00D27146">
        <w:rPr>
          <w:sz w:val="24"/>
        </w:rPr>
        <w:t>services;</w:t>
      </w:r>
    </w:p>
    <w:p w14:paraId="24CDB3DB" w14:textId="77777777" w:rsidR="00E66FCE" w:rsidRPr="00D27146" w:rsidRDefault="003D2A93" w:rsidP="00FA4756">
      <w:pPr>
        <w:pStyle w:val="ListParagraph"/>
        <w:numPr>
          <w:ilvl w:val="1"/>
          <w:numId w:val="1"/>
        </w:numPr>
        <w:shd w:val="clear" w:color="auto" w:fill="FFFFFF" w:themeFill="background1"/>
        <w:spacing w:before="5" w:line="237" w:lineRule="auto"/>
        <w:ind w:left="720" w:right="182"/>
        <w:jc w:val="both"/>
        <w:rPr>
          <w:sz w:val="24"/>
        </w:rPr>
      </w:pPr>
      <w:r w:rsidRPr="00D27146">
        <w:rPr>
          <w:sz w:val="24"/>
        </w:rPr>
        <w:t>The ways in which your project will have a long-term impact on the need or problem being addressed;</w:t>
      </w:r>
      <w:r w:rsidRPr="00D27146">
        <w:rPr>
          <w:spacing w:val="-4"/>
          <w:sz w:val="24"/>
        </w:rPr>
        <w:t xml:space="preserve"> </w:t>
      </w:r>
      <w:r w:rsidRPr="00D27146">
        <w:rPr>
          <w:sz w:val="24"/>
        </w:rPr>
        <w:t>and</w:t>
      </w:r>
    </w:p>
    <w:p w14:paraId="24CDB3DC" w14:textId="77777777" w:rsidR="00E66FCE" w:rsidRPr="00D27146" w:rsidRDefault="003D2A93" w:rsidP="00FA4756">
      <w:pPr>
        <w:pStyle w:val="ListParagraph"/>
        <w:numPr>
          <w:ilvl w:val="3"/>
          <w:numId w:val="1"/>
        </w:numPr>
        <w:shd w:val="clear" w:color="auto" w:fill="FFFFFF" w:themeFill="background1"/>
        <w:spacing w:before="12" w:line="230" w:lineRule="auto"/>
        <w:ind w:left="1080" w:right="182" w:hanging="180"/>
        <w:jc w:val="both"/>
        <w:rPr>
          <w:sz w:val="24"/>
        </w:rPr>
      </w:pPr>
      <w:r w:rsidRPr="00D27146">
        <w:rPr>
          <w:sz w:val="24"/>
        </w:rPr>
        <w:t>If you are proposing an affordable housing project, please indicate the time period that the project will remain affordable and how your agency plans to ensure that the project remains affordable for the specified time</w:t>
      </w:r>
      <w:r w:rsidRPr="00D27146">
        <w:rPr>
          <w:spacing w:val="-9"/>
          <w:sz w:val="24"/>
        </w:rPr>
        <w:t xml:space="preserve"> </w:t>
      </w:r>
      <w:r w:rsidRPr="00D27146">
        <w:rPr>
          <w:sz w:val="24"/>
        </w:rPr>
        <w:t>period.</w:t>
      </w:r>
    </w:p>
    <w:p w14:paraId="24CDB3DF" w14:textId="7AF939BE" w:rsidR="00E66FCE" w:rsidRPr="00B24B3E" w:rsidRDefault="003D2A93" w:rsidP="00D27146">
      <w:pPr>
        <w:pStyle w:val="ListParagraph"/>
        <w:numPr>
          <w:ilvl w:val="1"/>
          <w:numId w:val="1"/>
        </w:numPr>
        <w:shd w:val="clear" w:color="auto" w:fill="FFFFFF" w:themeFill="background1"/>
        <w:spacing w:before="2"/>
        <w:ind w:left="720" w:right="177"/>
        <w:jc w:val="both"/>
        <w:rPr>
          <w:sz w:val="24"/>
        </w:rPr>
      </w:pPr>
      <w:r>
        <w:rPr>
          <w:sz w:val="24"/>
        </w:rPr>
        <w:t>Please attach a map showing the project’s location. If the project will serve a specific area, the boundaries of the area served should be shown. If the project involves a specific site or a physical structure, include details about the site or structure, such as the size of the site, the floor area, the number and size of the residential units, the project amenities, the condition of any existing structures, and any proposed alterations to the site or structures.</w:t>
      </w:r>
    </w:p>
    <w:p w14:paraId="24CDB3E8" w14:textId="77777777" w:rsidR="00E66FCE" w:rsidRDefault="00E66FCE" w:rsidP="00D27146">
      <w:pPr>
        <w:pStyle w:val="BodyText"/>
        <w:shd w:val="clear" w:color="auto" w:fill="FFFFFF" w:themeFill="background1"/>
        <w:spacing w:before="8"/>
        <w:rPr>
          <w:sz w:val="23"/>
        </w:rPr>
      </w:pPr>
    </w:p>
    <w:p w14:paraId="24CDB3E9" w14:textId="053D479F" w:rsidR="00E66FCE" w:rsidRPr="00D27146" w:rsidRDefault="003D2A93" w:rsidP="00FA4756">
      <w:pPr>
        <w:pStyle w:val="ListParagraph"/>
        <w:numPr>
          <w:ilvl w:val="0"/>
          <w:numId w:val="1"/>
        </w:numPr>
        <w:shd w:val="clear" w:color="auto" w:fill="FFFFFF" w:themeFill="background1"/>
        <w:tabs>
          <w:tab w:val="left" w:pos="401"/>
        </w:tabs>
        <w:jc w:val="both"/>
        <w:rPr>
          <w:sz w:val="24"/>
          <w:u w:val="single"/>
        </w:rPr>
      </w:pPr>
      <w:r w:rsidRPr="00D27146">
        <w:rPr>
          <w:sz w:val="24"/>
          <w:u w:val="single"/>
        </w:rPr>
        <w:t>Project</w:t>
      </w:r>
      <w:r w:rsidRPr="00D27146">
        <w:rPr>
          <w:spacing w:val="-6"/>
          <w:sz w:val="24"/>
          <w:u w:val="single"/>
        </w:rPr>
        <w:t xml:space="preserve"> </w:t>
      </w:r>
      <w:r w:rsidRPr="00D27146">
        <w:rPr>
          <w:sz w:val="24"/>
          <w:u w:val="single"/>
        </w:rPr>
        <w:t>Readiness</w:t>
      </w:r>
    </w:p>
    <w:p w14:paraId="24CDB3EA" w14:textId="77777777" w:rsidR="00E66FCE" w:rsidRDefault="00E66FCE" w:rsidP="00D27146">
      <w:pPr>
        <w:pStyle w:val="BodyText"/>
        <w:shd w:val="clear" w:color="auto" w:fill="FFFFFF" w:themeFill="background1"/>
        <w:spacing w:before="11"/>
        <w:rPr>
          <w:sz w:val="23"/>
        </w:rPr>
      </w:pPr>
    </w:p>
    <w:p w14:paraId="24CDB3EB" w14:textId="77777777" w:rsidR="00E66FCE" w:rsidRDefault="003D2A93" w:rsidP="00D27146">
      <w:pPr>
        <w:pStyle w:val="BodyText"/>
        <w:shd w:val="clear" w:color="auto" w:fill="FFFFFF" w:themeFill="background1"/>
        <w:ind w:left="160"/>
        <w:jc w:val="both"/>
      </w:pPr>
      <w:r>
        <w:t>Please provide the following:</w:t>
      </w:r>
    </w:p>
    <w:p w14:paraId="24CDB3EC" w14:textId="7D6ABEBF" w:rsidR="00E66FCE" w:rsidRDefault="003D2A93" w:rsidP="00D27146">
      <w:pPr>
        <w:pStyle w:val="ListParagraph"/>
        <w:numPr>
          <w:ilvl w:val="1"/>
          <w:numId w:val="1"/>
        </w:numPr>
        <w:shd w:val="clear" w:color="auto" w:fill="FFFFFF" w:themeFill="background1"/>
        <w:tabs>
          <w:tab w:val="left" w:pos="881"/>
        </w:tabs>
        <w:spacing w:before="5" w:line="237" w:lineRule="auto"/>
        <w:ind w:right="183"/>
        <w:jc w:val="both"/>
        <w:rPr>
          <w:sz w:val="24"/>
        </w:rPr>
      </w:pPr>
      <w:r>
        <w:rPr>
          <w:sz w:val="24"/>
        </w:rPr>
        <w:t xml:space="preserve">A detailed work program and timeline, including the anticipated start date </w:t>
      </w:r>
      <w:r w:rsidR="007A4721">
        <w:rPr>
          <w:sz w:val="24"/>
        </w:rPr>
        <w:t>and completion</w:t>
      </w:r>
      <w:r>
        <w:rPr>
          <w:sz w:val="24"/>
        </w:rPr>
        <w:t xml:space="preserve"> date for the project, and a list of tasks with estimated start and completion dates for each</w:t>
      </w:r>
      <w:r>
        <w:rPr>
          <w:spacing w:val="-6"/>
          <w:sz w:val="24"/>
        </w:rPr>
        <w:t xml:space="preserve"> </w:t>
      </w:r>
      <w:r>
        <w:rPr>
          <w:sz w:val="24"/>
        </w:rPr>
        <w:t>task;</w:t>
      </w:r>
    </w:p>
    <w:p w14:paraId="24CDB3ED" w14:textId="77777777" w:rsidR="00E66FCE" w:rsidRDefault="003D2A93" w:rsidP="00D27146">
      <w:pPr>
        <w:pStyle w:val="ListParagraph"/>
        <w:numPr>
          <w:ilvl w:val="1"/>
          <w:numId w:val="1"/>
        </w:numPr>
        <w:shd w:val="clear" w:color="auto" w:fill="FFFFFF" w:themeFill="background1"/>
        <w:tabs>
          <w:tab w:val="left" w:pos="881"/>
        </w:tabs>
        <w:spacing w:before="2"/>
        <w:ind w:right="176"/>
        <w:jc w:val="both"/>
        <w:rPr>
          <w:sz w:val="24"/>
        </w:rPr>
      </w:pPr>
      <w:r>
        <w:rPr>
          <w:sz w:val="24"/>
        </w:rPr>
        <w:t>A description of the agency’s readiness to proceed with the project, including when potential sources of funding and/or additional staff will be secured. Also, if the purchase of property is involved, please describe how you will comply with the Uniform Relocation Act (as noted in Section III);</w:t>
      </w:r>
      <w:r>
        <w:rPr>
          <w:spacing w:val="-13"/>
          <w:sz w:val="24"/>
        </w:rPr>
        <w:t xml:space="preserve"> </w:t>
      </w:r>
      <w:r>
        <w:rPr>
          <w:sz w:val="24"/>
        </w:rPr>
        <w:t>and</w:t>
      </w:r>
    </w:p>
    <w:p w14:paraId="24CDB3EE" w14:textId="4581AC82" w:rsidR="00E66FCE" w:rsidRDefault="003D2A93" w:rsidP="00D27146">
      <w:pPr>
        <w:pStyle w:val="ListParagraph"/>
        <w:numPr>
          <w:ilvl w:val="1"/>
          <w:numId w:val="1"/>
        </w:numPr>
        <w:shd w:val="clear" w:color="auto" w:fill="FFFFFF" w:themeFill="background1"/>
        <w:tabs>
          <w:tab w:val="left" w:pos="881"/>
        </w:tabs>
        <w:spacing w:before="5" w:line="237" w:lineRule="auto"/>
        <w:ind w:right="182"/>
        <w:jc w:val="both"/>
        <w:rPr>
          <w:sz w:val="24"/>
        </w:rPr>
      </w:pPr>
      <w:r>
        <w:rPr>
          <w:sz w:val="24"/>
        </w:rPr>
        <w:t>A description of any land use processes (such as a zone change or a conditional use permit) the project will require and what steps, if any, have been taken to address these issues.</w:t>
      </w:r>
    </w:p>
    <w:p w14:paraId="1AC3DF9B" w14:textId="5261C0BE" w:rsidR="00B24B3E" w:rsidRDefault="00B24B3E" w:rsidP="00B24B3E">
      <w:pPr>
        <w:shd w:val="clear" w:color="auto" w:fill="FFFFFF" w:themeFill="background1"/>
        <w:tabs>
          <w:tab w:val="left" w:pos="881"/>
        </w:tabs>
        <w:spacing w:before="5" w:line="237" w:lineRule="auto"/>
        <w:ind w:right="182"/>
        <w:jc w:val="both"/>
        <w:rPr>
          <w:sz w:val="24"/>
        </w:rPr>
      </w:pPr>
    </w:p>
    <w:p w14:paraId="0B2C07C7" w14:textId="12AB4114" w:rsidR="00B24B3E" w:rsidRDefault="00B24B3E" w:rsidP="00B24B3E">
      <w:pPr>
        <w:shd w:val="clear" w:color="auto" w:fill="FFFFFF" w:themeFill="background1"/>
        <w:tabs>
          <w:tab w:val="left" w:pos="881"/>
        </w:tabs>
        <w:spacing w:before="5" w:line="237" w:lineRule="auto"/>
        <w:ind w:right="182"/>
        <w:jc w:val="both"/>
        <w:rPr>
          <w:sz w:val="24"/>
        </w:rPr>
      </w:pPr>
    </w:p>
    <w:p w14:paraId="24CDB3EF" w14:textId="77777777" w:rsidR="00E66FCE" w:rsidRDefault="00E66FCE" w:rsidP="00D27146">
      <w:pPr>
        <w:pStyle w:val="BodyText"/>
        <w:shd w:val="clear" w:color="auto" w:fill="FFFFFF" w:themeFill="background1"/>
      </w:pPr>
    </w:p>
    <w:p w14:paraId="24CDB3F0" w14:textId="4A02FE2E" w:rsidR="00E66FCE" w:rsidRPr="00D27146" w:rsidRDefault="003D2A93" w:rsidP="00D27146">
      <w:pPr>
        <w:pStyle w:val="ListParagraph"/>
        <w:numPr>
          <w:ilvl w:val="0"/>
          <w:numId w:val="1"/>
        </w:numPr>
        <w:shd w:val="clear" w:color="auto" w:fill="FFFFFF" w:themeFill="background1"/>
        <w:tabs>
          <w:tab w:val="left" w:pos="401"/>
        </w:tabs>
        <w:jc w:val="both"/>
        <w:rPr>
          <w:sz w:val="24"/>
          <w:u w:val="single"/>
        </w:rPr>
      </w:pPr>
      <w:r w:rsidRPr="00D27146">
        <w:rPr>
          <w:sz w:val="24"/>
          <w:u w:val="single"/>
        </w:rPr>
        <w:t>Financing</w:t>
      </w:r>
      <w:r w:rsidR="00D27146">
        <w:rPr>
          <w:sz w:val="24"/>
          <w:u w:val="single"/>
        </w:rPr>
        <w:t xml:space="preserve"> (See Attachment-Form B)</w:t>
      </w:r>
    </w:p>
    <w:p w14:paraId="24CDB3F1" w14:textId="77777777" w:rsidR="00E66FCE" w:rsidRDefault="00E66FCE" w:rsidP="00D27146">
      <w:pPr>
        <w:pStyle w:val="BodyText"/>
        <w:shd w:val="clear" w:color="auto" w:fill="FFFFFF" w:themeFill="background1"/>
        <w:spacing w:before="11"/>
        <w:rPr>
          <w:sz w:val="23"/>
        </w:rPr>
      </w:pPr>
    </w:p>
    <w:p w14:paraId="339A6782" w14:textId="3B165DCF" w:rsidR="00B24B3E" w:rsidRDefault="003D2A93" w:rsidP="00B24B3E">
      <w:pPr>
        <w:pStyle w:val="BodyText"/>
        <w:shd w:val="clear" w:color="auto" w:fill="FFFFFF" w:themeFill="background1"/>
        <w:ind w:left="160"/>
        <w:jc w:val="both"/>
      </w:pPr>
      <w:r>
        <w:t>Please provide the following financial information:</w:t>
      </w:r>
    </w:p>
    <w:p w14:paraId="24CDB3F3" w14:textId="77777777" w:rsidR="00E66FCE" w:rsidRDefault="00E66FCE" w:rsidP="00D27146">
      <w:pPr>
        <w:pStyle w:val="BodyText"/>
        <w:shd w:val="clear" w:color="auto" w:fill="FFFFFF" w:themeFill="background1"/>
        <w:spacing w:before="1"/>
      </w:pPr>
    </w:p>
    <w:p w14:paraId="24CDB3F4" w14:textId="77777777" w:rsidR="00E66FCE" w:rsidRDefault="003D2A93" w:rsidP="00D609D5">
      <w:pPr>
        <w:pStyle w:val="ListParagraph"/>
        <w:numPr>
          <w:ilvl w:val="1"/>
          <w:numId w:val="1"/>
        </w:numPr>
        <w:shd w:val="clear" w:color="auto" w:fill="FFFFFF" w:themeFill="background1"/>
        <w:tabs>
          <w:tab w:val="left" w:pos="881"/>
        </w:tabs>
        <w:ind w:right="-20"/>
        <w:jc w:val="both"/>
        <w:rPr>
          <w:sz w:val="24"/>
        </w:rPr>
      </w:pPr>
      <w:r>
        <w:rPr>
          <w:sz w:val="24"/>
        </w:rPr>
        <w:t>A completed Budget Form (See Attachment-Form B) showing secured and potential sources of funding, including other federal and state grants and loans, monetary donations, in-kind contributions, volunteer labor, and donation of materials and supplies (attach additional sheets if necessary). Volunteer labor should be included under “Private Funds”. Attach letters of funding commitment form sources, if</w:t>
      </w:r>
      <w:r>
        <w:rPr>
          <w:spacing w:val="-20"/>
          <w:sz w:val="24"/>
        </w:rPr>
        <w:t xml:space="preserve"> </w:t>
      </w:r>
      <w:r>
        <w:rPr>
          <w:sz w:val="24"/>
        </w:rPr>
        <w:t>available;</w:t>
      </w:r>
    </w:p>
    <w:p w14:paraId="24CDB3F5" w14:textId="77777777" w:rsidR="00E66FCE" w:rsidRDefault="003D2A93" w:rsidP="00D609D5">
      <w:pPr>
        <w:pStyle w:val="ListParagraph"/>
        <w:numPr>
          <w:ilvl w:val="1"/>
          <w:numId w:val="1"/>
        </w:numPr>
        <w:shd w:val="clear" w:color="auto" w:fill="FFFFFF" w:themeFill="background1"/>
        <w:tabs>
          <w:tab w:val="left" w:pos="880"/>
          <w:tab w:val="left" w:pos="881"/>
        </w:tabs>
        <w:spacing w:before="1" w:line="292" w:lineRule="exact"/>
        <w:ind w:right="-20"/>
        <w:jc w:val="both"/>
        <w:rPr>
          <w:sz w:val="24"/>
        </w:rPr>
      </w:pPr>
      <w:r>
        <w:rPr>
          <w:sz w:val="24"/>
        </w:rPr>
        <w:t>A description whether you are requesting funds as a loan vs. a</w:t>
      </w:r>
      <w:r>
        <w:rPr>
          <w:spacing w:val="-11"/>
          <w:sz w:val="24"/>
        </w:rPr>
        <w:t xml:space="preserve"> </w:t>
      </w:r>
      <w:r>
        <w:rPr>
          <w:sz w:val="24"/>
        </w:rPr>
        <w:t>grant;</w:t>
      </w:r>
    </w:p>
    <w:p w14:paraId="24CDB3F6" w14:textId="77777777" w:rsidR="00E66FCE" w:rsidRDefault="003D2A93" w:rsidP="00D609D5">
      <w:pPr>
        <w:pStyle w:val="ListParagraph"/>
        <w:numPr>
          <w:ilvl w:val="2"/>
          <w:numId w:val="1"/>
        </w:numPr>
        <w:shd w:val="clear" w:color="auto" w:fill="FFFFFF" w:themeFill="background1"/>
        <w:tabs>
          <w:tab w:val="left" w:pos="1601"/>
        </w:tabs>
        <w:spacing w:line="284" w:lineRule="exact"/>
        <w:ind w:right="-20"/>
        <w:jc w:val="both"/>
        <w:rPr>
          <w:sz w:val="24"/>
        </w:rPr>
      </w:pPr>
      <w:r>
        <w:rPr>
          <w:sz w:val="24"/>
        </w:rPr>
        <w:t>If requesting funds as a loan, outline your repayment</w:t>
      </w:r>
      <w:r>
        <w:rPr>
          <w:spacing w:val="-16"/>
          <w:sz w:val="24"/>
        </w:rPr>
        <w:t xml:space="preserve"> </w:t>
      </w:r>
      <w:r>
        <w:rPr>
          <w:sz w:val="24"/>
        </w:rPr>
        <w:t>terms</w:t>
      </w:r>
    </w:p>
    <w:p w14:paraId="24CDB3F7" w14:textId="77777777" w:rsidR="00E66FCE" w:rsidRDefault="003D2A93" w:rsidP="00D609D5">
      <w:pPr>
        <w:pStyle w:val="ListParagraph"/>
        <w:numPr>
          <w:ilvl w:val="2"/>
          <w:numId w:val="1"/>
        </w:numPr>
        <w:shd w:val="clear" w:color="auto" w:fill="FFFFFF" w:themeFill="background1"/>
        <w:tabs>
          <w:tab w:val="left" w:pos="1601"/>
        </w:tabs>
        <w:spacing w:line="277" w:lineRule="exact"/>
        <w:ind w:right="-20"/>
        <w:jc w:val="both"/>
        <w:rPr>
          <w:sz w:val="24"/>
        </w:rPr>
      </w:pPr>
      <w:r>
        <w:rPr>
          <w:sz w:val="24"/>
        </w:rPr>
        <w:t>If requesting funds as a grant, explain why you are not able to take on a</w:t>
      </w:r>
      <w:r>
        <w:rPr>
          <w:spacing w:val="-15"/>
          <w:sz w:val="24"/>
        </w:rPr>
        <w:t xml:space="preserve"> </w:t>
      </w:r>
      <w:r>
        <w:rPr>
          <w:sz w:val="24"/>
        </w:rPr>
        <w:t>loan</w:t>
      </w:r>
    </w:p>
    <w:p w14:paraId="24CDB3F8" w14:textId="77777777" w:rsidR="00E66FCE" w:rsidRDefault="003D2A93" w:rsidP="00D609D5">
      <w:pPr>
        <w:pStyle w:val="ListParagraph"/>
        <w:numPr>
          <w:ilvl w:val="1"/>
          <w:numId w:val="1"/>
        </w:numPr>
        <w:shd w:val="clear" w:color="auto" w:fill="FFFFFF" w:themeFill="background1"/>
        <w:tabs>
          <w:tab w:val="left" w:pos="881"/>
        </w:tabs>
        <w:ind w:right="-20"/>
        <w:jc w:val="both"/>
        <w:rPr>
          <w:sz w:val="24"/>
        </w:rPr>
      </w:pPr>
      <w:r>
        <w:rPr>
          <w:sz w:val="24"/>
        </w:rPr>
        <w:t>A description of the assumptions used to determine the total project cost and the  operating budget, including the sources consulted and how costs were</w:t>
      </w:r>
      <w:r>
        <w:rPr>
          <w:spacing w:val="-14"/>
          <w:sz w:val="24"/>
        </w:rPr>
        <w:t xml:space="preserve"> </w:t>
      </w:r>
      <w:r>
        <w:rPr>
          <w:sz w:val="24"/>
        </w:rPr>
        <w:t>determined;</w:t>
      </w:r>
    </w:p>
    <w:p w14:paraId="6E3170B1" w14:textId="54534FEF" w:rsidR="00D4056B" w:rsidRPr="00D609D5" w:rsidRDefault="003D2A93" w:rsidP="00D609D5">
      <w:pPr>
        <w:pStyle w:val="ListParagraph"/>
        <w:numPr>
          <w:ilvl w:val="1"/>
          <w:numId w:val="1"/>
        </w:numPr>
        <w:shd w:val="clear" w:color="auto" w:fill="FFFFFF" w:themeFill="background1"/>
        <w:tabs>
          <w:tab w:val="left" w:pos="881"/>
        </w:tabs>
        <w:spacing w:before="9"/>
        <w:ind w:right="-20"/>
        <w:jc w:val="both"/>
        <w:rPr>
          <w:sz w:val="24"/>
        </w:rPr>
      </w:pPr>
      <w:r>
        <w:rPr>
          <w:sz w:val="24"/>
        </w:rPr>
        <w:t>A brief description of your agency’s plan for funding the project after the first year, if applicable;</w:t>
      </w:r>
    </w:p>
    <w:p w14:paraId="24CDB3FB" w14:textId="0C25480F" w:rsidR="00E66FCE" w:rsidRPr="00D27146" w:rsidRDefault="003D2A93" w:rsidP="00D609D5">
      <w:pPr>
        <w:pStyle w:val="ListParagraph"/>
        <w:numPr>
          <w:ilvl w:val="1"/>
          <w:numId w:val="1"/>
        </w:numPr>
        <w:shd w:val="clear" w:color="auto" w:fill="FFFFFF" w:themeFill="background1"/>
        <w:tabs>
          <w:tab w:val="left" w:pos="881"/>
        </w:tabs>
        <w:spacing w:before="5" w:line="237" w:lineRule="auto"/>
        <w:ind w:right="-20"/>
        <w:jc w:val="both"/>
        <w:rPr>
          <w:sz w:val="24"/>
        </w:rPr>
      </w:pPr>
      <w:r w:rsidRPr="00D27146">
        <w:rPr>
          <w:sz w:val="24"/>
        </w:rPr>
        <w:t>A statement regarding your agency’s ability to proceed with the project without your requested CDBG funds, or with a CDBG award less than your requested amount;</w:t>
      </w:r>
      <w:r w:rsidRPr="00D27146">
        <w:rPr>
          <w:spacing w:val="-12"/>
          <w:sz w:val="24"/>
        </w:rPr>
        <w:t xml:space="preserve"> </w:t>
      </w:r>
      <w:r w:rsidRPr="00D27146">
        <w:rPr>
          <w:sz w:val="24"/>
        </w:rPr>
        <w:t>and</w:t>
      </w:r>
    </w:p>
    <w:p w14:paraId="24CDB3FC" w14:textId="77777777" w:rsidR="00E66FCE" w:rsidRPr="00D27146" w:rsidRDefault="003D2A93" w:rsidP="00D609D5">
      <w:pPr>
        <w:pStyle w:val="ListParagraph"/>
        <w:numPr>
          <w:ilvl w:val="1"/>
          <w:numId w:val="1"/>
        </w:numPr>
        <w:shd w:val="clear" w:color="auto" w:fill="FFFFFF" w:themeFill="background1"/>
        <w:tabs>
          <w:tab w:val="left" w:pos="880"/>
          <w:tab w:val="left" w:pos="881"/>
        </w:tabs>
        <w:spacing w:before="2"/>
        <w:ind w:right="-20"/>
        <w:jc w:val="both"/>
        <w:rPr>
          <w:sz w:val="24"/>
        </w:rPr>
      </w:pPr>
      <w:r w:rsidRPr="00D27146">
        <w:rPr>
          <w:sz w:val="24"/>
        </w:rPr>
        <w:t>For construction projects, please provide a detailed pro</w:t>
      </w:r>
      <w:r w:rsidRPr="00D27146">
        <w:rPr>
          <w:spacing w:val="-13"/>
          <w:sz w:val="24"/>
        </w:rPr>
        <w:t xml:space="preserve"> </w:t>
      </w:r>
      <w:r w:rsidRPr="00D27146">
        <w:rPr>
          <w:sz w:val="24"/>
        </w:rPr>
        <w:t>forma.</w:t>
      </w:r>
    </w:p>
    <w:p w14:paraId="24CDB3FD" w14:textId="77777777" w:rsidR="00E66FCE" w:rsidRDefault="00E66FCE" w:rsidP="00D27146">
      <w:pPr>
        <w:pStyle w:val="BodyText"/>
        <w:shd w:val="clear" w:color="auto" w:fill="FFFFFF" w:themeFill="background1"/>
        <w:spacing w:before="8"/>
        <w:rPr>
          <w:sz w:val="23"/>
        </w:rPr>
      </w:pPr>
    </w:p>
    <w:p w14:paraId="24CDB409" w14:textId="5CEE3A64" w:rsidR="00E66FCE" w:rsidRPr="00D27146" w:rsidRDefault="00D27146" w:rsidP="00D27146">
      <w:pPr>
        <w:pStyle w:val="ListParagraph"/>
        <w:numPr>
          <w:ilvl w:val="0"/>
          <w:numId w:val="1"/>
        </w:numPr>
        <w:shd w:val="clear" w:color="auto" w:fill="FFFFFF" w:themeFill="background1"/>
        <w:tabs>
          <w:tab w:val="left" w:pos="881"/>
        </w:tabs>
        <w:spacing w:before="4" w:line="237" w:lineRule="auto"/>
        <w:ind w:right="184"/>
        <w:jc w:val="both"/>
        <w:rPr>
          <w:sz w:val="24"/>
        </w:rPr>
      </w:pPr>
      <w:r w:rsidRPr="00FA4756">
        <w:rPr>
          <w:sz w:val="24"/>
          <w:u w:val="single"/>
        </w:rPr>
        <w:t>Self-Risk Assessment</w:t>
      </w:r>
      <w:r>
        <w:rPr>
          <w:sz w:val="24"/>
        </w:rPr>
        <w:t xml:space="preserve"> (See Attachment C)</w:t>
      </w:r>
      <w:r w:rsidR="00FA4756">
        <w:rPr>
          <w:sz w:val="24"/>
        </w:rPr>
        <w:t xml:space="preserve">: </w:t>
      </w:r>
      <w:r>
        <w:rPr>
          <w:sz w:val="24"/>
        </w:rPr>
        <w:t>Excel format available on County Website</w:t>
      </w:r>
    </w:p>
    <w:p w14:paraId="24CDB40A" w14:textId="77777777" w:rsidR="00E66FCE" w:rsidRDefault="00E66FCE" w:rsidP="00D27146">
      <w:pPr>
        <w:pStyle w:val="BodyText"/>
        <w:shd w:val="clear" w:color="auto" w:fill="FFFFFF" w:themeFill="background1"/>
        <w:spacing w:before="10"/>
        <w:rPr>
          <w:sz w:val="23"/>
        </w:rPr>
      </w:pPr>
    </w:p>
    <w:p w14:paraId="24CDB40B" w14:textId="77777777" w:rsidR="00E66FCE" w:rsidRPr="00FA4756" w:rsidRDefault="003D2A93" w:rsidP="00D27146">
      <w:pPr>
        <w:pStyle w:val="ListParagraph"/>
        <w:numPr>
          <w:ilvl w:val="0"/>
          <w:numId w:val="1"/>
        </w:numPr>
        <w:shd w:val="clear" w:color="auto" w:fill="FFFFFF" w:themeFill="background1"/>
        <w:tabs>
          <w:tab w:val="left" w:pos="401"/>
        </w:tabs>
        <w:spacing w:before="1"/>
        <w:rPr>
          <w:sz w:val="24"/>
          <w:u w:val="single"/>
        </w:rPr>
      </w:pPr>
      <w:r w:rsidRPr="00FA4756">
        <w:rPr>
          <w:sz w:val="24"/>
          <w:u w:val="single"/>
        </w:rPr>
        <w:t>Other</w:t>
      </w:r>
      <w:r w:rsidRPr="00FA4756">
        <w:rPr>
          <w:spacing w:val="-3"/>
          <w:sz w:val="24"/>
          <w:u w:val="single"/>
        </w:rPr>
        <w:t xml:space="preserve"> </w:t>
      </w:r>
      <w:r w:rsidRPr="00FA4756">
        <w:rPr>
          <w:sz w:val="24"/>
          <w:u w:val="single"/>
        </w:rPr>
        <w:t>information</w:t>
      </w:r>
    </w:p>
    <w:p w14:paraId="24CDB40C" w14:textId="77777777" w:rsidR="00E66FCE" w:rsidRDefault="00E66FCE" w:rsidP="00D27146">
      <w:pPr>
        <w:pStyle w:val="BodyText"/>
        <w:shd w:val="clear" w:color="auto" w:fill="FFFFFF" w:themeFill="background1"/>
      </w:pPr>
    </w:p>
    <w:p w14:paraId="24CDB40D" w14:textId="13383518" w:rsidR="00E66FCE" w:rsidRDefault="003D2A93" w:rsidP="00D27146">
      <w:pPr>
        <w:pStyle w:val="BodyText"/>
        <w:shd w:val="clear" w:color="auto" w:fill="FFFFFF" w:themeFill="background1"/>
        <w:ind w:left="160" w:right="161"/>
      </w:pPr>
      <w:r>
        <w:t xml:space="preserve">Please attach any other material you believe will assist the County in its review of your </w:t>
      </w:r>
      <w:r w:rsidR="007A4721">
        <w:t>application</w:t>
      </w:r>
      <w:r>
        <w:t>.</w:t>
      </w:r>
    </w:p>
    <w:p w14:paraId="367ACCA5" w14:textId="20099DBA" w:rsidR="00FA4756" w:rsidRDefault="00FA4756" w:rsidP="00D27146">
      <w:pPr>
        <w:pStyle w:val="BodyText"/>
        <w:shd w:val="clear" w:color="auto" w:fill="FFFFFF" w:themeFill="background1"/>
        <w:ind w:left="160" w:right="161"/>
      </w:pPr>
    </w:p>
    <w:p w14:paraId="2BF49C7F" w14:textId="62248941" w:rsidR="00FA4756" w:rsidRDefault="00FA4756" w:rsidP="00D27146">
      <w:pPr>
        <w:pStyle w:val="BodyText"/>
        <w:shd w:val="clear" w:color="auto" w:fill="FFFFFF" w:themeFill="background1"/>
        <w:ind w:left="160" w:right="161"/>
      </w:pPr>
    </w:p>
    <w:p w14:paraId="2EB269A4" w14:textId="77777777" w:rsidR="00FA4756" w:rsidRDefault="00FA4756" w:rsidP="00D27146">
      <w:pPr>
        <w:pStyle w:val="BodyText"/>
        <w:shd w:val="clear" w:color="auto" w:fill="FFFFFF" w:themeFill="background1"/>
        <w:ind w:left="160" w:right="161"/>
      </w:pPr>
    </w:p>
    <w:p w14:paraId="24CDB40E" w14:textId="0D67B04A" w:rsidR="00E66FCE" w:rsidRDefault="00E66FCE" w:rsidP="00D27146">
      <w:pPr>
        <w:pStyle w:val="BodyText"/>
        <w:shd w:val="clear" w:color="auto" w:fill="FFFFFF" w:themeFill="background1"/>
        <w:spacing w:before="5"/>
      </w:pPr>
    </w:p>
    <w:p w14:paraId="5DE2AE25" w14:textId="64198F89" w:rsidR="00D609D5" w:rsidRDefault="00D609D5" w:rsidP="00D27146">
      <w:pPr>
        <w:pStyle w:val="BodyText"/>
        <w:shd w:val="clear" w:color="auto" w:fill="FFFFFF" w:themeFill="background1"/>
        <w:spacing w:before="5"/>
      </w:pPr>
    </w:p>
    <w:p w14:paraId="43A46398" w14:textId="148D9C7B" w:rsidR="00B24B3E" w:rsidRDefault="00B24B3E" w:rsidP="00D27146">
      <w:pPr>
        <w:pStyle w:val="BodyText"/>
        <w:shd w:val="clear" w:color="auto" w:fill="FFFFFF" w:themeFill="background1"/>
        <w:spacing w:before="5"/>
      </w:pPr>
    </w:p>
    <w:p w14:paraId="17B8E17E" w14:textId="2AAF6B34" w:rsidR="00B24B3E" w:rsidRDefault="00B24B3E" w:rsidP="00D27146">
      <w:pPr>
        <w:pStyle w:val="BodyText"/>
        <w:shd w:val="clear" w:color="auto" w:fill="FFFFFF" w:themeFill="background1"/>
        <w:spacing w:before="5"/>
      </w:pPr>
    </w:p>
    <w:p w14:paraId="26B067DC" w14:textId="588D1EB7" w:rsidR="00B24B3E" w:rsidRDefault="00B24B3E" w:rsidP="00D27146">
      <w:pPr>
        <w:pStyle w:val="BodyText"/>
        <w:shd w:val="clear" w:color="auto" w:fill="FFFFFF" w:themeFill="background1"/>
        <w:spacing w:before="5"/>
      </w:pPr>
    </w:p>
    <w:p w14:paraId="38E02A5F" w14:textId="0AC65AD4" w:rsidR="00B24B3E" w:rsidRDefault="00B24B3E" w:rsidP="00D27146">
      <w:pPr>
        <w:pStyle w:val="BodyText"/>
        <w:shd w:val="clear" w:color="auto" w:fill="FFFFFF" w:themeFill="background1"/>
        <w:spacing w:before="5"/>
      </w:pPr>
    </w:p>
    <w:p w14:paraId="76972219" w14:textId="1F0403EF" w:rsidR="00B24B3E" w:rsidRDefault="00B24B3E" w:rsidP="00D27146">
      <w:pPr>
        <w:pStyle w:val="BodyText"/>
        <w:shd w:val="clear" w:color="auto" w:fill="FFFFFF" w:themeFill="background1"/>
        <w:spacing w:before="5"/>
      </w:pPr>
    </w:p>
    <w:p w14:paraId="78179C32" w14:textId="3CD02918" w:rsidR="00B24B3E" w:rsidRDefault="00B24B3E" w:rsidP="00D27146">
      <w:pPr>
        <w:pStyle w:val="BodyText"/>
        <w:shd w:val="clear" w:color="auto" w:fill="FFFFFF" w:themeFill="background1"/>
        <w:spacing w:before="5"/>
      </w:pPr>
    </w:p>
    <w:p w14:paraId="18C54C2C" w14:textId="6407EE47" w:rsidR="00B24B3E" w:rsidRDefault="00B24B3E" w:rsidP="00D27146">
      <w:pPr>
        <w:pStyle w:val="BodyText"/>
        <w:shd w:val="clear" w:color="auto" w:fill="FFFFFF" w:themeFill="background1"/>
        <w:spacing w:before="5"/>
      </w:pPr>
    </w:p>
    <w:p w14:paraId="1F4CFFC6" w14:textId="67FD0A92" w:rsidR="00B24B3E" w:rsidRDefault="00B24B3E" w:rsidP="00D27146">
      <w:pPr>
        <w:pStyle w:val="BodyText"/>
        <w:shd w:val="clear" w:color="auto" w:fill="FFFFFF" w:themeFill="background1"/>
        <w:spacing w:before="5"/>
      </w:pPr>
    </w:p>
    <w:p w14:paraId="718B735B" w14:textId="0DD54E9E" w:rsidR="00B24B3E" w:rsidRDefault="00B24B3E" w:rsidP="00D27146">
      <w:pPr>
        <w:pStyle w:val="BodyText"/>
        <w:shd w:val="clear" w:color="auto" w:fill="FFFFFF" w:themeFill="background1"/>
        <w:spacing w:before="5"/>
      </w:pPr>
    </w:p>
    <w:p w14:paraId="4B35ADE2" w14:textId="0CD5FD3B" w:rsidR="00B24B3E" w:rsidRDefault="00B24B3E" w:rsidP="00D27146">
      <w:pPr>
        <w:pStyle w:val="BodyText"/>
        <w:shd w:val="clear" w:color="auto" w:fill="FFFFFF" w:themeFill="background1"/>
        <w:spacing w:before="5"/>
      </w:pPr>
    </w:p>
    <w:p w14:paraId="086069CC" w14:textId="75C774C6" w:rsidR="006F794B" w:rsidRDefault="006F794B" w:rsidP="00D27146">
      <w:pPr>
        <w:pStyle w:val="BodyText"/>
        <w:shd w:val="clear" w:color="auto" w:fill="FFFFFF" w:themeFill="background1"/>
        <w:spacing w:before="5"/>
      </w:pPr>
    </w:p>
    <w:p w14:paraId="7FD7BC92" w14:textId="77777777" w:rsidR="006F794B" w:rsidRDefault="006F794B" w:rsidP="00D27146">
      <w:pPr>
        <w:pStyle w:val="BodyText"/>
        <w:shd w:val="clear" w:color="auto" w:fill="FFFFFF" w:themeFill="background1"/>
        <w:spacing w:before="5"/>
      </w:pPr>
    </w:p>
    <w:p w14:paraId="2B22DFDF" w14:textId="73F335A4" w:rsidR="00B24B3E" w:rsidRDefault="00B24B3E" w:rsidP="00D27146">
      <w:pPr>
        <w:pStyle w:val="BodyText"/>
        <w:shd w:val="clear" w:color="auto" w:fill="FFFFFF" w:themeFill="background1"/>
        <w:spacing w:before="5"/>
      </w:pPr>
    </w:p>
    <w:p w14:paraId="58C05FD6" w14:textId="77777777" w:rsidR="00B24B3E" w:rsidRDefault="00B24B3E" w:rsidP="00D27146">
      <w:pPr>
        <w:pStyle w:val="BodyText"/>
        <w:shd w:val="clear" w:color="auto" w:fill="FFFFFF" w:themeFill="background1"/>
        <w:spacing w:before="5"/>
      </w:pPr>
    </w:p>
    <w:p w14:paraId="2D7224AB" w14:textId="77777777" w:rsidR="00D609D5" w:rsidRDefault="00D609D5" w:rsidP="00D27146">
      <w:pPr>
        <w:pStyle w:val="BodyText"/>
        <w:shd w:val="clear" w:color="auto" w:fill="FFFFFF" w:themeFill="background1"/>
        <w:spacing w:before="5"/>
      </w:pPr>
    </w:p>
    <w:p w14:paraId="24CDB40F" w14:textId="77777777" w:rsidR="00E66FCE" w:rsidRDefault="003D2A93" w:rsidP="00D27146">
      <w:pPr>
        <w:pStyle w:val="Heading1"/>
        <w:numPr>
          <w:ilvl w:val="0"/>
          <w:numId w:val="2"/>
        </w:numPr>
        <w:shd w:val="clear" w:color="auto" w:fill="FFFFFF" w:themeFill="background1"/>
        <w:tabs>
          <w:tab w:val="left" w:pos="641"/>
        </w:tabs>
        <w:spacing w:before="0"/>
        <w:ind w:left="640" w:hanging="480"/>
        <w:jc w:val="left"/>
      </w:pPr>
      <w:r>
        <w:t>Application Submission</w:t>
      </w:r>
      <w:r>
        <w:rPr>
          <w:spacing w:val="-9"/>
        </w:rPr>
        <w:t xml:space="preserve"> </w:t>
      </w:r>
      <w:r>
        <w:t>Instructions</w:t>
      </w:r>
    </w:p>
    <w:p w14:paraId="24CDB410" w14:textId="77777777" w:rsidR="00E66FCE" w:rsidRDefault="00E66FCE" w:rsidP="00D27146">
      <w:pPr>
        <w:pStyle w:val="BodyText"/>
        <w:shd w:val="clear" w:color="auto" w:fill="FFFFFF" w:themeFill="background1"/>
        <w:spacing w:before="6"/>
        <w:rPr>
          <w:b/>
          <w:sz w:val="23"/>
        </w:rPr>
      </w:pPr>
    </w:p>
    <w:p w14:paraId="24CDB411" w14:textId="77777777" w:rsidR="00E66FCE" w:rsidRDefault="003D2A93" w:rsidP="00D27146">
      <w:pPr>
        <w:pStyle w:val="BodyText"/>
        <w:shd w:val="clear" w:color="auto" w:fill="FFFFFF" w:themeFill="background1"/>
        <w:ind w:left="160"/>
      </w:pPr>
      <w:r>
        <w:t xml:space="preserve">Electronically submit one (1) official proposal via email to </w:t>
      </w:r>
      <w:hyperlink r:id="rId14">
        <w:r>
          <w:rPr>
            <w:color w:val="0000FF"/>
            <w:u w:val="single" w:color="0000FF"/>
          </w:rPr>
          <w:t>tglisson@co.marion.or.us</w:t>
        </w:r>
      </w:hyperlink>
      <w:r>
        <w:t>.</w:t>
      </w:r>
    </w:p>
    <w:p w14:paraId="24CDB44A" w14:textId="77777777" w:rsidR="00E66FCE" w:rsidRDefault="00E66FCE" w:rsidP="00D27146">
      <w:pPr>
        <w:pStyle w:val="BodyText"/>
        <w:shd w:val="clear" w:color="auto" w:fill="FFFFFF" w:themeFill="background1"/>
        <w:spacing w:before="11"/>
        <w:rPr>
          <w:sz w:val="23"/>
        </w:rPr>
      </w:pPr>
    </w:p>
    <w:p w14:paraId="24CDB44B" w14:textId="77777777" w:rsidR="00E66FCE" w:rsidRDefault="003D2A93">
      <w:pPr>
        <w:pStyle w:val="Heading1"/>
        <w:numPr>
          <w:ilvl w:val="0"/>
          <w:numId w:val="2"/>
        </w:numPr>
        <w:tabs>
          <w:tab w:val="left" w:pos="547"/>
        </w:tabs>
        <w:ind w:left="546" w:hanging="386"/>
        <w:jc w:val="both"/>
      </w:pPr>
      <w:r>
        <w:t>Rules and Requirements for CDBG</w:t>
      </w:r>
      <w:r>
        <w:rPr>
          <w:spacing w:val="-10"/>
        </w:rPr>
        <w:t xml:space="preserve"> </w:t>
      </w:r>
      <w:r>
        <w:t>Recipients</w:t>
      </w:r>
    </w:p>
    <w:p w14:paraId="24CDB44C" w14:textId="77777777" w:rsidR="00E66FCE" w:rsidRDefault="00E66FCE">
      <w:pPr>
        <w:pStyle w:val="BodyText"/>
        <w:spacing w:before="7"/>
        <w:rPr>
          <w:b/>
          <w:sz w:val="23"/>
        </w:rPr>
      </w:pPr>
    </w:p>
    <w:p w14:paraId="24CDB450" w14:textId="425B9466" w:rsidR="00E66FCE" w:rsidRPr="00D27146" w:rsidRDefault="003D2A93" w:rsidP="00D27146">
      <w:pPr>
        <w:pStyle w:val="BodyText"/>
        <w:ind w:left="160" w:right="171"/>
        <w:jc w:val="both"/>
      </w:pPr>
      <w:r>
        <w:t>Applicants awarded CDBG/HOME/HOME-ARP funds by the County (also referred to as “sub- recipients”) will be required to comply with all federal regulations and record-keeping requirements governing the use of CDBG/HOME/HOME-ARP Funds. Applicable federal regulations and requirements are summarized below. County staff will be available to provide technical assistance in determining which regulations apply to each project and interpreting the relevant regulation. However, sub-recipients will be responsible for satisfying these federal requirements, documenting how the requirements are being satisfied, and reporting to the county on how these requirements are being satisfied.</w:t>
      </w:r>
    </w:p>
    <w:p w14:paraId="24CDB451" w14:textId="77777777" w:rsidR="00E66FCE" w:rsidRDefault="00E66FCE">
      <w:pPr>
        <w:pStyle w:val="BodyText"/>
        <w:spacing w:before="7"/>
      </w:pPr>
    </w:p>
    <w:p w14:paraId="24CDB452" w14:textId="77777777" w:rsidR="00E66FCE" w:rsidRDefault="003D2A93">
      <w:pPr>
        <w:pStyle w:val="Heading1"/>
      </w:pPr>
      <w:r>
        <w:rPr>
          <w:u w:val="thick"/>
        </w:rPr>
        <w:t>Written Agreements</w:t>
      </w:r>
    </w:p>
    <w:p w14:paraId="24CDB453" w14:textId="77777777" w:rsidR="00E66FCE" w:rsidRDefault="00E66FCE">
      <w:pPr>
        <w:pStyle w:val="BodyText"/>
        <w:spacing w:before="9"/>
        <w:rPr>
          <w:b/>
          <w:sz w:val="15"/>
        </w:rPr>
      </w:pPr>
    </w:p>
    <w:p w14:paraId="24CDB454" w14:textId="77777777" w:rsidR="00E66FCE" w:rsidRDefault="003D2A93">
      <w:pPr>
        <w:pStyle w:val="BodyText"/>
        <w:spacing w:before="90"/>
        <w:ind w:left="160" w:right="178"/>
        <w:jc w:val="both"/>
      </w:pPr>
      <w:r>
        <w:t>Each sub-recipient will be required to enter into a written agreement with the County that requires compliance with all CDBG/HOME/HOME-ARP grant or loan terms applicable to the project, and any modifications and conditions imposed by the County. This agreement must be signed and executed prior to the disbursement of any</w:t>
      </w:r>
      <w:r>
        <w:rPr>
          <w:spacing w:val="-10"/>
        </w:rPr>
        <w:t xml:space="preserve"> </w:t>
      </w:r>
      <w:r>
        <w:t>funds.</w:t>
      </w:r>
    </w:p>
    <w:p w14:paraId="24CDB455" w14:textId="77777777" w:rsidR="00E66FCE" w:rsidRDefault="00E66FCE">
      <w:pPr>
        <w:pStyle w:val="BodyText"/>
        <w:spacing w:before="4"/>
      </w:pPr>
    </w:p>
    <w:p w14:paraId="24CDB456" w14:textId="77777777" w:rsidR="00E66FCE" w:rsidRDefault="003D2A93">
      <w:pPr>
        <w:pStyle w:val="Heading1"/>
        <w:spacing w:before="1"/>
        <w:jc w:val="both"/>
      </w:pPr>
      <w:r>
        <w:rPr>
          <w:u w:val="thick"/>
        </w:rPr>
        <w:t>Record-Keeping and Reporting Requirements</w:t>
      </w:r>
    </w:p>
    <w:p w14:paraId="24CDB457" w14:textId="77777777" w:rsidR="00E66FCE" w:rsidRDefault="00E66FCE">
      <w:pPr>
        <w:pStyle w:val="BodyText"/>
        <w:spacing w:before="9"/>
        <w:rPr>
          <w:b/>
          <w:sz w:val="15"/>
        </w:rPr>
      </w:pPr>
    </w:p>
    <w:p w14:paraId="24CDB458" w14:textId="77777777" w:rsidR="00E66FCE" w:rsidRDefault="003D2A93">
      <w:pPr>
        <w:pStyle w:val="BodyText"/>
        <w:spacing w:before="90"/>
        <w:ind w:left="160" w:right="177"/>
        <w:jc w:val="both"/>
      </w:pPr>
      <w:r>
        <w:t>Sub-recipients will be required to maintain accurate records documenting that the targeted populations are being served by the project, and to provide reports to the County demonstrating that this requirement is being satisfied. Recipients may be required to collect this information for a period of five years beginning from date of project agreement and shall provide this information to the County at the County’s</w:t>
      </w:r>
      <w:r>
        <w:rPr>
          <w:spacing w:val="-6"/>
        </w:rPr>
        <w:t xml:space="preserve"> </w:t>
      </w:r>
      <w:r>
        <w:t>request.</w:t>
      </w:r>
    </w:p>
    <w:p w14:paraId="24CDB459" w14:textId="77777777" w:rsidR="00E66FCE" w:rsidRDefault="00E66FCE">
      <w:pPr>
        <w:pStyle w:val="BodyText"/>
        <w:spacing w:before="11"/>
        <w:rPr>
          <w:sz w:val="23"/>
        </w:rPr>
      </w:pPr>
    </w:p>
    <w:p w14:paraId="24CDB45A" w14:textId="77777777" w:rsidR="00E66FCE" w:rsidRDefault="003D2A93">
      <w:pPr>
        <w:pStyle w:val="BodyText"/>
        <w:ind w:left="160" w:right="178"/>
        <w:jc w:val="both"/>
      </w:pPr>
      <w:r>
        <w:t>The following summarizes the types of records that must be maintained to show that the targeted populations/areas are being served. A complete listing of HUD’s record-keeping requirements is available from County Staff and will be included in the grant agreement between the County and the applicant. The County will provide forms to sub-recipients to assist them in satisfying this requirement.</w:t>
      </w:r>
    </w:p>
    <w:p w14:paraId="24CDB45B" w14:textId="77777777" w:rsidR="00E66FCE" w:rsidRDefault="00E66FCE">
      <w:pPr>
        <w:pStyle w:val="BodyText"/>
        <w:spacing w:before="5"/>
      </w:pPr>
    </w:p>
    <w:p w14:paraId="24CDB45C" w14:textId="20C6944E" w:rsidR="00E66FCE" w:rsidRDefault="003D2A93">
      <w:pPr>
        <w:pStyle w:val="Heading1"/>
        <w:spacing w:before="0"/>
        <w:jc w:val="both"/>
      </w:pPr>
      <w:r>
        <w:rPr>
          <w:u w:val="thick"/>
        </w:rPr>
        <w:t xml:space="preserve">Benefit to low-and </w:t>
      </w:r>
      <w:r w:rsidR="007A4721">
        <w:rPr>
          <w:u w:val="thick"/>
        </w:rPr>
        <w:t>Moderate-Income</w:t>
      </w:r>
      <w:r>
        <w:rPr>
          <w:u w:val="thick"/>
        </w:rPr>
        <w:t xml:space="preserve"> Persons</w:t>
      </w:r>
    </w:p>
    <w:p w14:paraId="24CDB45D" w14:textId="77777777" w:rsidR="00E66FCE" w:rsidRDefault="00E66FCE">
      <w:pPr>
        <w:pStyle w:val="BodyText"/>
        <w:spacing w:before="8"/>
        <w:rPr>
          <w:b/>
          <w:sz w:val="15"/>
        </w:rPr>
      </w:pPr>
    </w:p>
    <w:p w14:paraId="24CDB45E" w14:textId="77777777" w:rsidR="00E66FCE" w:rsidRDefault="003D2A93">
      <w:pPr>
        <w:pStyle w:val="BodyText"/>
        <w:spacing w:before="90"/>
        <w:ind w:left="160"/>
      </w:pPr>
      <w:r>
        <w:t>For all projects that fall into the category of benefiting low-and moderate-income persons, sub- recipients will be required to maintain records and documentation including, but not limited to:</w:t>
      </w:r>
    </w:p>
    <w:p w14:paraId="24CDB45F" w14:textId="77777777" w:rsidR="00E66FCE" w:rsidRDefault="00E66FCE">
      <w:pPr>
        <w:pStyle w:val="BodyText"/>
        <w:spacing w:before="1"/>
      </w:pPr>
    </w:p>
    <w:p w14:paraId="24CDB460" w14:textId="77777777" w:rsidR="00E66FCE" w:rsidRDefault="003D2A93">
      <w:pPr>
        <w:pStyle w:val="ListParagraph"/>
        <w:numPr>
          <w:ilvl w:val="1"/>
          <w:numId w:val="2"/>
        </w:numPr>
        <w:tabs>
          <w:tab w:val="left" w:pos="880"/>
          <w:tab w:val="left" w:pos="881"/>
        </w:tabs>
        <w:spacing w:line="293" w:lineRule="exact"/>
        <w:rPr>
          <w:sz w:val="24"/>
        </w:rPr>
      </w:pPr>
      <w:r>
        <w:rPr>
          <w:sz w:val="24"/>
        </w:rPr>
        <w:t>Documentation showing the income characteristics of persons in the service</w:t>
      </w:r>
      <w:r>
        <w:rPr>
          <w:spacing w:val="-12"/>
          <w:sz w:val="24"/>
        </w:rPr>
        <w:t xml:space="preserve"> </w:t>
      </w:r>
      <w:r>
        <w:rPr>
          <w:sz w:val="24"/>
        </w:rPr>
        <w:t>area;</w:t>
      </w:r>
    </w:p>
    <w:p w14:paraId="48504B06" w14:textId="59151A69" w:rsidR="00505288" w:rsidRPr="006F794B" w:rsidRDefault="003D2A93" w:rsidP="006F794B">
      <w:pPr>
        <w:pStyle w:val="ListParagraph"/>
        <w:numPr>
          <w:ilvl w:val="1"/>
          <w:numId w:val="2"/>
        </w:numPr>
        <w:tabs>
          <w:tab w:val="left" w:pos="880"/>
          <w:tab w:val="left" w:pos="881"/>
        </w:tabs>
        <w:spacing w:before="2" w:line="237" w:lineRule="auto"/>
        <w:ind w:right="181"/>
        <w:rPr>
          <w:sz w:val="24"/>
        </w:rPr>
      </w:pPr>
      <w:r>
        <w:rPr>
          <w:sz w:val="24"/>
        </w:rPr>
        <w:t xml:space="preserve">Documentation demonstrating that the activity is designed for and used by a segment of </w:t>
      </w:r>
    </w:p>
    <w:p w14:paraId="13278695" w14:textId="4B5B0BE8" w:rsidR="00505288" w:rsidRPr="00505288" w:rsidRDefault="003D2A93" w:rsidP="00505288">
      <w:pPr>
        <w:pStyle w:val="ListParagraph"/>
        <w:tabs>
          <w:tab w:val="left" w:pos="880"/>
          <w:tab w:val="left" w:pos="881"/>
        </w:tabs>
        <w:spacing w:before="2" w:line="237" w:lineRule="auto"/>
        <w:ind w:right="181" w:firstLine="0"/>
        <w:rPr>
          <w:sz w:val="24"/>
        </w:rPr>
      </w:pPr>
      <w:r w:rsidRPr="00505288">
        <w:rPr>
          <w:sz w:val="24"/>
        </w:rPr>
        <w:t>the population presumed by HUD to be low-or</w:t>
      </w:r>
      <w:r w:rsidRPr="00505288">
        <w:rPr>
          <w:spacing w:val="-6"/>
          <w:sz w:val="24"/>
        </w:rPr>
        <w:t xml:space="preserve"> </w:t>
      </w:r>
      <w:r w:rsidRPr="00505288">
        <w:rPr>
          <w:sz w:val="24"/>
        </w:rPr>
        <w:t>moderate-income</w:t>
      </w:r>
    </w:p>
    <w:p w14:paraId="3FE1595F" w14:textId="19A31446" w:rsidR="00505288" w:rsidRDefault="003D2A93" w:rsidP="00505288">
      <w:pPr>
        <w:pStyle w:val="ListParagraph"/>
        <w:numPr>
          <w:ilvl w:val="1"/>
          <w:numId w:val="2"/>
        </w:numPr>
        <w:tabs>
          <w:tab w:val="left" w:pos="880"/>
          <w:tab w:val="left" w:pos="881"/>
        </w:tabs>
        <w:spacing w:before="5" w:line="237" w:lineRule="auto"/>
        <w:ind w:right="176"/>
        <w:rPr>
          <w:sz w:val="24"/>
        </w:rPr>
      </w:pPr>
      <w:r>
        <w:rPr>
          <w:sz w:val="24"/>
        </w:rPr>
        <w:t xml:space="preserve">Information on the total number of dwelling units in multi-family structures that are </w:t>
      </w:r>
    </w:p>
    <w:p w14:paraId="204D8B03" w14:textId="77777777" w:rsidR="006F794B" w:rsidRPr="00505288" w:rsidRDefault="006F794B" w:rsidP="006F794B">
      <w:pPr>
        <w:pStyle w:val="ListParagraph"/>
        <w:tabs>
          <w:tab w:val="left" w:pos="880"/>
          <w:tab w:val="left" w:pos="881"/>
        </w:tabs>
        <w:spacing w:before="5" w:line="237" w:lineRule="auto"/>
        <w:ind w:right="176" w:firstLine="0"/>
        <w:rPr>
          <w:sz w:val="24"/>
        </w:rPr>
      </w:pPr>
    </w:p>
    <w:p w14:paraId="24CDB462" w14:textId="48214859" w:rsidR="00E66FCE" w:rsidRPr="00505288" w:rsidRDefault="003D2A93" w:rsidP="00505288">
      <w:pPr>
        <w:pStyle w:val="ListParagraph"/>
        <w:tabs>
          <w:tab w:val="left" w:pos="880"/>
          <w:tab w:val="left" w:pos="881"/>
        </w:tabs>
        <w:spacing w:before="5" w:line="237" w:lineRule="auto"/>
        <w:ind w:right="176" w:firstLine="0"/>
        <w:rPr>
          <w:sz w:val="24"/>
        </w:rPr>
      </w:pPr>
      <w:r w:rsidRPr="00505288">
        <w:rPr>
          <w:sz w:val="24"/>
        </w:rPr>
        <w:t>occupied by low-and moderate-income households;</w:t>
      </w:r>
      <w:r w:rsidRPr="00505288">
        <w:rPr>
          <w:spacing w:val="-7"/>
          <w:sz w:val="24"/>
        </w:rPr>
        <w:t xml:space="preserve"> </w:t>
      </w:r>
      <w:r w:rsidRPr="00505288">
        <w:rPr>
          <w:sz w:val="24"/>
        </w:rPr>
        <w:t>and/or</w:t>
      </w:r>
    </w:p>
    <w:p w14:paraId="24CDB463" w14:textId="533890BB" w:rsidR="00E66FCE" w:rsidRDefault="003D2A93">
      <w:pPr>
        <w:pStyle w:val="ListParagraph"/>
        <w:numPr>
          <w:ilvl w:val="1"/>
          <w:numId w:val="2"/>
        </w:numPr>
        <w:tabs>
          <w:tab w:val="left" w:pos="880"/>
          <w:tab w:val="left" w:pos="881"/>
        </w:tabs>
        <w:spacing w:before="5" w:line="237" w:lineRule="auto"/>
        <w:ind w:right="182"/>
        <w:rPr>
          <w:sz w:val="24"/>
        </w:rPr>
      </w:pPr>
      <w:r>
        <w:rPr>
          <w:sz w:val="24"/>
        </w:rPr>
        <w:t>Listings of the total permanent jobs created and retained, and which of those jobs are held by low-and moderate-income</w:t>
      </w:r>
      <w:r>
        <w:rPr>
          <w:spacing w:val="-6"/>
          <w:sz w:val="24"/>
        </w:rPr>
        <w:t xml:space="preserve"> </w:t>
      </w:r>
      <w:r>
        <w:rPr>
          <w:sz w:val="24"/>
        </w:rPr>
        <w:t>individuals</w:t>
      </w:r>
      <w:r w:rsidR="00505288">
        <w:rPr>
          <w:sz w:val="24"/>
        </w:rPr>
        <w:t>.</w:t>
      </w:r>
    </w:p>
    <w:p w14:paraId="24CDB464" w14:textId="77777777" w:rsidR="00E66FCE" w:rsidRDefault="00E66FCE">
      <w:pPr>
        <w:pStyle w:val="BodyText"/>
        <w:spacing w:before="4"/>
      </w:pPr>
    </w:p>
    <w:p w14:paraId="24CDB465" w14:textId="77777777" w:rsidR="00E66FCE" w:rsidRDefault="003D2A93">
      <w:pPr>
        <w:pStyle w:val="Heading1"/>
        <w:spacing w:before="1"/>
      </w:pPr>
      <w:r>
        <w:rPr>
          <w:u w:val="thick"/>
        </w:rPr>
        <w:t>Elimination of Slum and Blight</w:t>
      </w:r>
    </w:p>
    <w:p w14:paraId="24CDB466" w14:textId="77777777" w:rsidR="00E66FCE" w:rsidRDefault="00E66FCE">
      <w:pPr>
        <w:pStyle w:val="BodyText"/>
        <w:spacing w:before="9"/>
        <w:rPr>
          <w:b/>
          <w:sz w:val="15"/>
        </w:rPr>
      </w:pPr>
    </w:p>
    <w:p w14:paraId="24CDB467" w14:textId="77777777" w:rsidR="00E66FCE" w:rsidRDefault="003D2A93">
      <w:pPr>
        <w:pStyle w:val="BodyText"/>
        <w:spacing w:before="90"/>
        <w:ind w:left="160" w:right="161"/>
      </w:pPr>
      <w:r>
        <w:t>For all projects that fall into the category of Elimination of Slum and Blight, sub-recipients will be required to maintain records and documentation including, but not limited to:</w:t>
      </w:r>
    </w:p>
    <w:p w14:paraId="24CDB468" w14:textId="77777777" w:rsidR="00E66FCE" w:rsidRDefault="00E66FCE">
      <w:pPr>
        <w:pStyle w:val="BodyText"/>
        <w:spacing w:before="5"/>
      </w:pPr>
    </w:p>
    <w:p w14:paraId="24CDB46D" w14:textId="0D28DAEE" w:rsidR="00E66FCE" w:rsidRPr="002E583B" w:rsidRDefault="003D2A93" w:rsidP="002E583B">
      <w:pPr>
        <w:pStyle w:val="ListParagraph"/>
        <w:numPr>
          <w:ilvl w:val="1"/>
          <w:numId w:val="2"/>
        </w:numPr>
        <w:tabs>
          <w:tab w:val="left" w:pos="880"/>
          <w:tab w:val="left" w:pos="881"/>
        </w:tabs>
        <w:spacing w:line="237" w:lineRule="auto"/>
        <w:ind w:right="185"/>
        <w:rPr>
          <w:sz w:val="24"/>
        </w:rPr>
      </w:pPr>
      <w:r>
        <w:rPr>
          <w:sz w:val="24"/>
        </w:rPr>
        <w:t>A pre and post rehabilitation inspection report describing the deficiencies in each structure to be/have been</w:t>
      </w:r>
      <w:r>
        <w:rPr>
          <w:spacing w:val="-7"/>
          <w:sz w:val="24"/>
        </w:rPr>
        <w:t xml:space="preserve"> </w:t>
      </w:r>
      <w:r>
        <w:rPr>
          <w:sz w:val="24"/>
        </w:rPr>
        <w:t>rehabilitated</w:t>
      </w:r>
    </w:p>
    <w:p w14:paraId="24CDB46E" w14:textId="77777777" w:rsidR="00E66FCE" w:rsidRDefault="003D2A93">
      <w:pPr>
        <w:pStyle w:val="Heading1"/>
      </w:pPr>
      <w:r>
        <w:rPr>
          <w:u w:val="thick"/>
        </w:rPr>
        <w:t>Urgent Need</w:t>
      </w:r>
    </w:p>
    <w:p w14:paraId="24CDB46F" w14:textId="77777777" w:rsidR="00E66FCE" w:rsidRDefault="00E66FCE">
      <w:pPr>
        <w:pStyle w:val="BodyText"/>
        <w:spacing w:before="9"/>
        <w:rPr>
          <w:b/>
          <w:sz w:val="15"/>
        </w:rPr>
      </w:pPr>
    </w:p>
    <w:p w14:paraId="24CDB470" w14:textId="77777777" w:rsidR="00E66FCE" w:rsidRDefault="003D2A93">
      <w:pPr>
        <w:pStyle w:val="BodyText"/>
        <w:spacing w:before="90"/>
        <w:ind w:left="160" w:right="161"/>
      </w:pPr>
      <w:r>
        <w:t>For all projects that fall into the category of Urgent Need, subrecipients will be required to maintain records and documentation including, but not limited to:</w:t>
      </w:r>
    </w:p>
    <w:p w14:paraId="24CDB471" w14:textId="77777777" w:rsidR="00E66FCE" w:rsidRDefault="00E66FCE">
      <w:pPr>
        <w:pStyle w:val="BodyText"/>
        <w:spacing w:before="5"/>
      </w:pPr>
    </w:p>
    <w:p w14:paraId="24CDB472" w14:textId="12651A91" w:rsidR="00E66FCE" w:rsidRDefault="003D2A93">
      <w:pPr>
        <w:pStyle w:val="ListParagraph"/>
        <w:numPr>
          <w:ilvl w:val="1"/>
          <w:numId w:val="2"/>
        </w:numPr>
        <w:tabs>
          <w:tab w:val="left" w:pos="880"/>
          <w:tab w:val="left" w:pos="881"/>
        </w:tabs>
        <w:spacing w:line="237" w:lineRule="auto"/>
        <w:ind w:right="186"/>
        <w:rPr>
          <w:sz w:val="24"/>
        </w:rPr>
      </w:pPr>
      <w:r>
        <w:rPr>
          <w:sz w:val="24"/>
        </w:rPr>
        <w:t xml:space="preserve">Documentation concerning the nature and degree of seriousness of the </w:t>
      </w:r>
      <w:r w:rsidR="007A4721">
        <w:rPr>
          <w:sz w:val="24"/>
        </w:rPr>
        <w:t>condition requiring</w:t>
      </w:r>
      <w:r>
        <w:rPr>
          <w:spacing w:val="-8"/>
          <w:sz w:val="24"/>
        </w:rPr>
        <w:t xml:space="preserve"> </w:t>
      </w:r>
      <w:r>
        <w:rPr>
          <w:sz w:val="24"/>
        </w:rPr>
        <w:t>assistance;</w:t>
      </w:r>
    </w:p>
    <w:p w14:paraId="24CDB473" w14:textId="77777777" w:rsidR="00E66FCE" w:rsidRDefault="003D2A93">
      <w:pPr>
        <w:pStyle w:val="ListParagraph"/>
        <w:numPr>
          <w:ilvl w:val="1"/>
          <w:numId w:val="2"/>
        </w:numPr>
        <w:tabs>
          <w:tab w:val="left" w:pos="880"/>
          <w:tab w:val="left" w:pos="881"/>
        </w:tabs>
        <w:spacing w:before="2" w:line="294" w:lineRule="exact"/>
        <w:rPr>
          <w:sz w:val="24"/>
        </w:rPr>
      </w:pPr>
      <w:r>
        <w:rPr>
          <w:sz w:val="24"/>
        </w:rPr>
        <w:t>Information on the timing and the development of the serious condition;</w:t>
      </w:r>
      <w:r>
        <w:rPr>
          <w:spacing w:val="-13"/>
          <w:sz w:val="24"/>
        </w:rPr>
        <w:t xml:space="preserve"> </w:t>
      </w:r>
      <w:r>
        <w:rPr>
          <w:sz w:val="24"/>
        </w:rPr>
        <w:t>and/or</w:t>
      </w:r>
    </w:p>
    <w:p w14:paraId="24CDB474" w14:textId="77777777" w:rsidR="00E66FCE" w:rsidRDefault="003D2A93">
      <w:pPr>
        <w:pStyle w:val="ListParagraph"/>
        <w:numPr>
          <w:ilvl w:val="1"/>
          <w:numId w:val="2"/>
        </w:numPr>
        <w:tabs>
          <w:tab w:val="left" w:pos="880"/>
          <w:tab w:val="left" w:pos="881"/>
        </w:tabs>
        <w:spacing w:before="2" w:line="237" w:lineRule="auto"/>
        <w:ind w:right="181"/>
        <w:rPr>
          <w:sz w:val="24"/>
        </w:rPr>
      </w:pPr>
      <w:r>
        <w:rPr>
          <w:sz w:val="24"/>
        </w:rPr>
        <w:t>Evidence confirming that other financial resources to alleviate the need were not available</w:t>
      </w:r>
    </w:p>
    <w:p w14:paraId="24CDB475" w14:textId="77777777" w:rsidR="00E66FCE" w:rsidRDefault="00E66FCE">
      <w:pPr>
        <w:pStyle w:val="BodyText"/>
        <w:spacing w:before="4"/>
      </w:pPr>
    </w:p>
    <w:p w14:paraId="24CDB476" w14:textId="77777777" w:rsidR="00E66FCE" w:rsidRDefault="003D2A93">
      <w:pPr>
        <w:pStyle w:val="Heading1"/>
        <w:spacing w:before="0"/>
      </w:pPr>
      <w:r>
        <w:rPr>
          <w:u w:val="thick"/>
        </w:rPr>
        <w:t>Other Federal Requirements</w:t>
      </w:r>
    </w:p>
    <w:p w14:paraId="24CDB477" w14:textId="77777777" w:rsidR="00E66FCE" w:rsidRDefault="00E66FCE">
      <w:pPr>
        <w:pStyle w:val="BodyText"/>
        <w:spacing w:before="8"/>
        <w:rPr>
          <w:b/>
          <w:sz w:val="15"/>
        </w:rPr>
      </w:pPr>
    </w:p>
    <w:p w14:paraId="24CDB478" w14:textId="72D11D56" w:rsidR="00E66FCE" w:rsidRDefault="003D2A93">
      <w:pPr>
        <w:pStyle w:val="BodyText"/>
        <w:spacing w:before="90"/>
        <w:ind w:left="160" w:right="173"/>
        <w:jc w:val="both"/>
      </w:pPr>
      <w:r>
        <w:t xml:space="preserve">In addition to the record-keeping and reporting requirements outlined above, CDBG/HOME/HOME-ARP-funded projects may also be subject to other federal requirements. The following is a brief summary of additional federal requirements that may apply to each project. The descriptions are very brief and do not provide </w:t>
      </w:r>
      <w:r w:rsidR="007A4721">
        <w:t>all</w:t>
      </w:r>
      <w:r>
        <w:t xml:space="preserve"> the information that sub- recipients will need in order to satisfy the requirements. Sub-recipients shall be </w:t>
      </w:r>
      <w:r w:rsidR="007A4721">
        <w:t>solely responsible</w:t>
      </w:r>
      <w:r>
        <w:t xml:space="preserve"> for complying with these and any other applicable federal requirements and shall be responsible for obtaining all of the information necessary to satisfy these</w:t>
      </w:r>
      <w:r>
        <w:rPr>
          <w:spacing w:val="-12"/>
        </w:rPr>
        <w:t xml:space="preserve"> </w:t>
      </w:r>
      <w:r>
        <w:t>requirements.</w:t>
      </w:r>
    </w:p>
    <w:p w14:paraId="24CDB479" w14:textId="77777777" w:rsidR="00E66FCE" w:rsidRDefault="00E66FCE">
      <w:pPr>
        <w:pStyle w:val="BodyText"/>
        <w:spacing w:before="4"/>
      </w:pPr>
    </w:p>
    <w:p w14:paraId="24CDB47A" w14:textId="77777777" w:rsidR="00E66FCE" w:rsidRDefault="003D2A93">
      <w:pPr>
        <w:pStyle w:val="ListParagraph"/>
        <w:numPr>
          <w:ilvl w:val="1"/>
          <w:numId w:val="2"/>
        </w:numPr>
        <w:tabs>
          <w:tab w:val="left" w:pos="881"/>
        </w:tabs>
        <w:spacing w:line="237" w:lineRule="auto"/>
        <w:ind w:right="183"/>
        <w:jc w:val="both"/>
        <w:rPr>
          <w:sz w:val="24"/>
        </w:rPr>
      </w:pPr>
      <w:r>
        <w:rPr>
          <w:i/>
          <w:sz w:val="24"/>
          <w:u w:val="single"/>
        </w:rPr>
        <w:t>Fair Housing and Equal Opportunity</w:t>
      </w:r>
      <w:r>
        <w:rPr>
          <w:sz w:val="24"/>
        </w:rPr>
        <w:t>: Discrimination on the basis of race, color, national origin, religion, disability or sex is</w:t>
      </w:r>
      <w:r>
        <w:rPr>
          <w:spacing w:val="-8"/>
          <w:sz w:val="24"/>
        </w:rPr>
        <w:t xml:space="preserve"> </w:t>
      </w:r>
      <w:r>
        <w:rPr>
          <w:sz w:val="24"/>
        </w:rPr>
        <w:t>prohibited.</w:t>
      </w:r>
    </w:p>
    <w:p w14:paraId="24CDB47B" w14:textId="75E18DD1" w:rsidR="00E66FCE" w:rsidRDefault="003D2A93">
      <w:pPr>
        <w:pStyle w:val="ListParagraph"/>
        <w:numPr>
          <w:ilvl w:val="1"/>
          <w:numId w:val="2"/>
        </w:numPr>
        <w:tabs>
          <w:tab w:val="left" w:pos="881"/>
        </w:tabs>
        <w:spacing w:before="1"/>
        <w:ind w:right="175"/>
        <w:jc w:val="both"/>
        <w:rPr>
          <w:sz w:val="24"/>
        </w:rPr>
      </w:pPr>
      <w:r>
        <w:rPr>
          <w:i/>
          <w:sz w:val="24"/>
          <w:u w:val="single"/>
        </w:rPr>
        <w:t>Handicap Accessibility</w:t>
      </w:r>
      <w:r>
        <w:rPr>
          <w:sz w:val="24"/>
        </w:rPr>
        <w:t xml:space="preserve">: Generally, </w:t>
      </w:r>
      <w:r w:rsidR="007A4721">
        <w:rPr>
          <w:sz w:val="24"/>
        </w:rPr>
        <w:t>federally assisted</w:t>
      </w:r>
      <w:r>
        <w:rPr>
          <w:sz w:val="24"/>
        </w:rPr>
        <w:t xml:space="preserve"> buildings and facilities must be accessible.</w:t>
      </w:r>
    </w:p>
    <w:p w14:paraId="24CDB47C" w14:textId="77777777" w:rsidR="00E66FCE" w:rsidRDefault="003D2A93">
      <w:pPr>
        <w:pStyle w:val="ListParagraph"/>
        <w:numPr>
          <w:ilvl w:val="1"/>
          <w:numId w:val="2"/>
        </w:numPr>
        <w:tabs>
          <w:tab w:val="left" w:pos="881"/>
        </w:tabs>
        <w:spacing w:before="4" w:line="237" w:lineRule="auto"/>
        <w:ind w:right="181"/>
        <w:jc w:val="both"/>
        <w:rPr>
          <w:sz w:val="24"/>
        </w:rPr>
      </w:pPr>
      <w:r>
        <w:rPr>
          <w:i/>
          <w:sz w:val="24"/>
          <w:u w:val="single"/>
        </w:rPr>
        <w:t>Employment and Contracting</w:t>
      </w:r>
      <w:r>
        <w:rPr>
          <w:sz w:val="24"/>
        </w:rPr>
        <w:t>: Grantees may not discriminate in employment and must make efforts to provide training and employment opportunities to low-income</w:t>
      </w:r>
      <w:r>
        <w:rPr>
          <w:spacing w:val="-12"/>
          <w:sz w:val="24"/>
        </w:rPr>
        <w:t xml:space="preserve"> </w:t>
      </w:r>
      <w:r>
        <w:rPr>
          <w:sz w:val="24"/>
        </w:rPr>
        <w:t>residents.</w:t>
      </w:r>
    </w:p>
    <w:p w14:paraId="24CDB47D" w14:textId="77777777" w:rsidR="00E66FCE" w:rsidRDefault="003D2A93">
      <w:pPr>
        <w:pStyle w:val="ListParagraph"/>
        <w:numPr>
          <w:ilvl w:val="1"/>
          <w:numId w:val="2"/>
        </w:numPr>
        <w:tabs>
          <w:tab w:val="left" w:pos="881"/>
        </w:tabs>
        <w:spacing w:before="4" w:line="237" w:lineRule="auto"/>
        <w:ind w:right="178"/>
        <w:jc w:val="both"/>
        <w:rPr>
          <w:sz w:val="24"/>
        </w:rPr>
      </w:pPr>
      <w:r>
        <w:rPr>
          <w:i/>
          <w:sz w:val="24"/>
          <w:u w:val="single"/>
        </w:rPr>
        <w:t>Environmental Review</w:t>
      </w:r>
      <w:r>
        <w:rPr>
          <w:sz w:val="24"/>
        </w:rPr>
        <w:t>: Grantees must undertake environmental reviews in accordance with 24 CFR Part 58. Whereas these may be done by the County, in some situation it will be incumbent upon the Grantee to ensure compliance with this</w:t>
      </w:r>
      <w:r>
        <w:rPr>
          <w:spacing w:val="-11"/>
          <w:sz w:val="24"/>
        </w:rPr>
        <w:t xml:space="preserve"> </w:t>
      </w:r>
      <w:r>
        <w:rPr>
          <w:sz w:val="24"/>
        </w:rPr>
        <w:t>requirement.</w:t>
      </w:r>
    </w:p>
    <w:p w14:paraId="24CDB47E" w14:textId="53FB6925" w:rsidR="00E66FCE" w:rsidRDefault="003D2A93">
      <w:pPr>
        <w:pStyle w:val="ListParagraph"/>
        <w:numPr>
          <w:ilvl w:val="1"/>
          <w:numId w:val="2"/>
        </w:numPr>
        <w:tabs>
          <w:tab w:val="left" w:pos="881"/>
        </w:tabs>
        <w:spacing w:before="1"/>
        <w:ind w:right="177"/>
        <w:jc w:val="both"/>
        <w:rPr>
          <w:sz w:val="24"/>
        </w:rPr>
      </w:pPr>
      <w:r>
        <w:rPr>
          <w:i/>
          <w:sz w:val="24"/>
          <w:u w:val="single"/>
        </w:rPr>
        <w:t>Flood Insurance</w:t>
      </w:r>
      <w:r>
        <w:rPr>
          <w:sz w:val="24"/>
        </w:rPr>
        <w:t xml:space="preserve">: CDBG funds may not be provided in a Federal </w:t>
      </w:r>
      <w:r w:rsidR="007A4721">
        <w:rPr>
          <w:sz w:val="24"/>
        </w:rPr>
        <w:t>Emergency Management</w:t>
      </w:r>
      <w:r>
        <w:rPr>
          <w:sz w:val="24"/>
        </w:rPr>
        <w:t xml:space="preserve"> Agency (FEMA) designated special flood area unless specific precautions are</w:t>
      </w:r>
      <w:r>
        <w:rPr>
          <w:spacing w:val="-5"/>
          <w:sz w:val="24"/>
        </w:rPr>
        <w:t xml:space="preserve"> </w:t>
      </w:r>
      <w:r>
        <w:rPr>
          <w:sz w:val="24"/>
        </w:rPr>
        <w:t>undertaken.</w:t>
      </w:r>
    </w:p>
    <w:p w14:paraId="0C95748E" w14:textId="126A3BEE" w:rsidR="00505288" w:rsidRDefault="00505288" w:rsidP="00505288">
      <w:pPr>
        <w:pStyle w:val="ListParagraph"/>
        <w:tabs>
          <w:tab w:val="left" w:pos="881"/>
        </w:tabs>
        <w:spacing w:before="1"/>
        <w:ind w:right="177" w:firstLine="0"/>
        <w:jc w:val="right"/>
        <w:rPr>
          <w:sz w:val="24"/>
        </w:rPr>
      </w:pPr>
    </w:p>
    <w:p w14:paraId="1089DBED" w14:textId="77777777" w:rsidR="006F794B" w:rsidRDefault="006F794B" w:rsidP="00505288">
      <w:pPr>
        <w:pStyle w:val="ListParagraph"/>
        <w:tabs>
          <w:tab w:val="left" w:pos="881"/>
        </w:tabs>
        <w:spacing w:before="1"/>
        <w:ind w:right="177" w:firstLine="0"/>
        <w:jc w:val="right"/>
        <w:rPr>
          <w:sz w:val="24"/>
        </w:rPr>
      </w:pPr>
    </w:p>
    <w:p w14:paraId="16E74D4C" w14:textId="77777777" w:rsidR="00505288" w:rsidRPr="00505288" w:rsidRDefault="00505288" w:rsidP="00505288">
      <w:pPr>
        <w:pStyle w:val="ListParagraph"/>
        <w:tabs>
          <w:tab w:val="left" w:pos="881"/>
        </w:tabs>
        <w:spacing w:before="1"/>
        <w:ind w:right="177" w:firstLine="0"/>
        <w:jc w:val="right"/>
        <w:rPr>
          <w:iCs/>
          <w:sz w:val="24"/>
        </w:rPr>
      </w:pPr>
    </w:p>
    <w:p w14:paraId="137F57B5" w14:textId="35381155" w:rsidR="00505288" w:rsidRPr="00505288" w:rsidRDefault="003D2A93" w:rsidP="00505288">
      <w:pPr>
        <w:pStyle w:val="ListParagraph"/>
        <w:numPr>
          <w:ilvl w:val="1"/>
          <w:numId w:val="2"/>
        </w:numPr>
        <w:tabs>
          <w:tab w:val="left" w:pos="881"/>
        </w:tabs>
        <w:spacing w:before="4" w:line="237" w:lineRule="auto"/>
        <w:ind w:right="184"/>
        <w:jc w:val="both"/>
        <w:rPr>
          <w:sz w:val="24"/>
        </w:rPr>
      </w:pPr>
      <w:r>
        <w:rPr>
          <w:i/>
          <w:sz w:val="24"/>
          <w:u w:val="single"/>
        </w:rPr>
        <w:t>Lead-Based Paint</w:t>
      </w:r>
      <w:r>
        <w:rPr>
          <w:sz w:val="24"/>
        </w:rPr>
        <w:t xml:space="preserve">: CDBG rehabilitation and construction activities must comply with 24 </w:t>
      </w:r>
    </w:p>
    <w:p w14:paraId="24CDB47F" w14:textId="432E5F96" w:rsidR="00E66FCE" w:rsidRDefault="003D2A93" w:rsidP="00505288">
      <w:pPr>
        <w:pStyle w:val="ListParagraph"/>
        <w:tabs>
          <w:tab w:val="left" w:pos="881"/>
        </w:tabs>
        <w:spacing w:before="4" w:line="237" w:lineRule="auto"/>
        <w:ind w:right="184" w:firstLine="0"/>
        <w:rPr>
          <w:sz w:val="24"/>
        </w:rPr>
      </w:pPr>
      <w:r>
        <w:rPr>
          <w:sz w:val="24"/>
        </w:rPr>
        <w:t>CFR Part 35 and Section 401 (b) of the Lead-Based Paint Poisoning Prevention</w:t>
      </w:r>
      <w:r>
        <w:rPr>
          <w:spacing w:val="-13"/>
          <w:sz w:val="24"/>
        </w:rPr>
        <w:t xml:space="preserve"> </w:t>
      </w:r>
      <w:r>
        <w:rPr>
          <w:sz w:val="24"/>
        </w:rPr>
        <w:t>Act.</w:t>
      </w:r>
    </w:p>
    <w:p w14:paraId="24CDB480" w14:textId="77777777" w:rsidR="00E66FCE" w:rsidRDefault="003D2A93">
      <w:pPr>
        <w:pStyle w:val="ListParagraph"/>
        <w:numPr>
          <w:ilvl w:val="1"/>
          <w:numId w:val="2"/>
        </w:numPr>
        <w:tabs>
          <w:tab w:val="left" w:pos="881"/>
        </w:tabs>
        <w:spacing w:before="4" w:line="237" w:lineRule="auto"/>
        <w:ind w:right="184"/>
        <w:jc w:val="both"/>
        <w:rPr>
          <w:sz w:val="24"/>
        </w:rPr>
      </w:pPr>
      <w:r>
        <w:rPr>
          <w:i/>
          <w:sz w:val="24"/>
          <w:u w:val="single"/>
        </w:rPr>
        <w:t>Labor Standards</w:t>
      </w:r>
      <w:r>
        <w:rPr>
          <w:sz w:val="24"/>
        </w:rPr>
        <w:t>: Construction Activities may be required to comply with the Davis Bacon Act and the Contract Work Hours and Safety Standards</w:t>
      </w:r>
      <w:r>
        <w:rPr>
          <w:spacing w:val="-14"/>
          <w:sz w:val="24"/>
        </w:rPr>
        <w:t xml:space="preserve"> </w:t>
      </w:r>
      <w:r>
        <w:rPr>
          <w:sz w:val="24"/>
        </w:rPr>
        <w:t>Act.</w:t>
      </w:r>
    </w:p>
    <w:p w14:paraId="6ECBC5B5" w14:textId="28F0F920" w:rsidR="00E347F8" w:rsidRPr="006F794B" w:rsidRDefault="003D2A93" w:rsidP="006F794B">
      <w:pPr>
        <w:pStyle w:val="ListParagraph"/>
        <w:numPr>
          <w:ilvl w:val="1"/>
          <w:numId w:val="2"/>
        </w:numPr>
        <w:tabs>
          <w:tab w:val="left" w:pos="881"/>
        </w:tabs>
        <w:spacing w:before="5" w:line="237" w:lineRule="auto"/>
        <w:ind w:right="177"/>
        <w:jc w:val="both"/>
        <w:rPr>
          <w:sz w:val="24"/>
        </w:rPr>
      </w:pPr>
      <w:r w:rsidRPr="00D609D5">
        <w:rPr>
          <w:i/>
          <w:sz w:val="24"/>
          <w:u w:val="single"/>
        </w:rPr>
        <w:t>Debarred, suspended and ineligible contractors and sub-recipients</w:t>
      </w:r>
      <w:r w:rsidRPr="00D609D5">
        <w:rPr>
          <w:sz w:val="24"/>
        </w:rPr>
        <w:t>: CDBG funds cannot be provided to debarred, suspended, or ineligible contractors, subcontractors or sub- recipients.</w:t>
      </w:r>
    </w:p>
    <w:p w14:paraId="24CDB485" w14:textId="12CB50E3" w:rsidR="00E66FCE" w:rsidRPr="006F794B" w:rsidRDefault="003D2A93" w:rsidP="006F794B">
      <w:pPr>
        <w:pStyle w:val="ListParagraph"/>
        <w:numPr>
          <w:ilvl w:val="1"/>
          <w:numId w:val="2"/>
        </w:numPr>
        <w:tabs>
          <w:tab w:val="left" w:pos="881"/>
        </w:tabs>
        <w:spacing w:before="5" w:line="237" w:lineRule="auto"/>
        <w:ind w:right="177"/>
        <w:jc w:val="both"/>
        <w:rPr>
          <w:sz w:val="24"/>
        </w:rPr>
      </w:pPr>
      <w:r>
        <w:rPr>
          <w:i/>
          <w:sz w:val="24"/>
          <w:u w:val="single"/>
        </w:rPr>
        <w:t>Conflict of Interest</w:t>
      </w:r>
      <w:r>
        <w:rPr>
          <w:sz w:val="24"/>
        </w:rPr>
        <w:t>: CDBG recipients and sub-recipients must comply with procurement requirements found at 24 CDF 85.36 (state and local Governments) and 85.42 (non- profits) and with any other applicable conflict-of-interest</w:t>
      </w:r>
      <w:r>
        <w:rPr>
          <w:spacing w:val="-10"/>
          <w:sz w:val="24"/>
        </w:rPr>
        <w:t xml:space="preserve"> </w:t>
      </w:r>
      <w:r>
        <w:rPr>
          <w:sz w:val="24"/>
        </w:rPr>
        <w:t>provisions.</w:t>
      </w:r>
    </w:p>
    <w:p w14:paraId="24CDB486" w14:textId="77777777" w:rsidR="00E66FCE" w:rsidRDefault="003D2A93">
      <w:pPr>
        <w:pStyle w:val="ListParagraph"/>
        <w:numPr>
          <w:ilvl w:val="1"/>
          <w:numId w:val="2"/>
        </w:numPr>
        <w:tabs>
          <w:tab w:val="left" w:pos="881"/>
        </w:tabs>
        <w:spacing w:line="237" w:lineRule="auto"/>
        <w:ind w:right="178"/>
        <w:jc w:val="both"/>
        <w:rPr>
          <w:sz w:val="24"/>
        </w:rPr>
      </w:pPr>
      <w:r>
        <w:rPr>
          <w:i/>
          <w:sz w:val="24"/>
          <w:u w:val="single"/>
        </w:rPr>
        <w:t>Acquisition and Relocation</w:t>
      </w:r>
      <w:r>
        <w:rPr>
          <w:sz w:val="24"/>
        </w:rPr>
        <w:t>: Acquisition, rehabilitation, and/or demolition activities may be covered by the Uniform Relocation Act and/or Section 104(d) of the Housing and Community Development</w:t>
      </w:r>
      <w:r>
        <w:rPr>
          <w:spacing w:val="-6"/>
          <w:sz w:val="24"/>
        </w:rPr>
        <w:t xml:space="preserve"> </w:t>
      </w:r>
      <w:r>
        <w:rPr>
          <w:sz w:val="24"/>
        </w:rPr>
        <w:t>Act.</w:t>
      </w:r>
    </w:p>
    <w:p w14:paraId="24CDB487" w14:textId="77777777" w:rsidR="00E66FCE" w:rsidRDefault="00E66FCE">
      <w:pPr>
        <w:pStyle w:val="BodyText"/>
        <w:spacing w:before="4"/>
      </w:pPr>
    </w:p>
    <w:p w14:paraId="24CDB488" w14:textId="77777777" w:rsidR="00E66FCE" w:rsidRDefault="003D2A93" w:rsidP="00B24B3E">
      <w:pPr>
        <w:pStyle w:val="Heading1"/>
        <w:numPr>
          <w:ilvl w:val="0"/>
          <w:numId w:val="2"/>
        </w:numPr>
        <w:tabs>
          <w:tab w:val="left" w:pos="454"/>
        </w:tabs>
        <w:spacing w:before="0"/>
        <w:ind w:left="0" w:firstLine="0"/>
        <w:jc w:val="left"/>
      </w:pPr>
      <w:r>
        <w:rPr>
          <w:u w:val="thick"/>
        </w:rPr>
        <w:t>Other</w:t>
      </w:r>
      <w:r>
        <w:rPr>
          <w:spacing w:val="-5"/>
          <w:u w:val="thick"/>
        </w:rPr>
        <w:t xml:space="preserve"> </w:t>
      </w:r>
      <w:r>
        <w:rPr>
          <w:u w:val="thick"/>
        </w:rPr>
        <w:t>Information</w:t>
      </w:r>
    </w:p>
    <w:p w14:paraId="24CDB489" w14:textId="77777777" w:rsidR="00E66FCE" w:rsidRDefault="00E66FCE" w:rsidP="00B24B3E">
      <w:pPr>
        <w:pStyle w:val="BodyText"/>
        <w:spacing w:before="8"/>
        <w:rPr>
          <w:b/>
          <w:sz w:val="15"/>
        </w:rPr>
      </w:pPr>
    </w:p>
    <w:p w14:paraId="24CDB48A" w14:textId="77777777" w:rsidR="00E66FCE" w:rsidRPr="00ED0A8D" w:rsidRDefault="003D2A93" w:rsidP="00B24B3E">
      <w:pPr>
        <w:pStyle w:val="BodyText"/>
        <w:spacing w:before="90"/>
        <w:jc w:val="both"/>
        <w:rPr>
          <w:b/>
          <w:bCs/>
          <w:u w:val="single"/>
        </w:rPr>
      </w:pPr>
      <w:r w:rsidRPr="00ED0A8D">
        <w:rPr>
          <w:b/>
          <w:bCs/>
          <w:u w:val="single"/>
        </w:rPr>
        <w:t>Posting</w:t>
      </w:r>
    </w:p>
    <w:p w14:paraId="24CDB48B" w14:textId="77777777" w:rsidR="00E66FCE" w:rsidRDefault="00E66FCE" w:rsidP="00B24B3E">
      <w:pPr>
        <w:pStyle w:val="BodyText"/>
        <w:spacing w:before="11"/>
        <w:jc w:val="both"/>
        <w:rPr>
          <w:sz w:val="23"/>
        </w:rPr>
      </w:pPr>
    </w:p>
    <w:p w14:paraId="24CDB48C" w14:textId="77777777" w:rsidR="00E66FCE" w:rsidRDefault="003D2A93" w:rsidP="00B24B3E">
      <w:pPr>
        <w:pStyle w:val="BodyText"/>
        <w:ind w:right="177"/>
        <w:jc w:val="both"/>
      </w:pPr>
      <w:r>
        <w:t>This Request for Applications, including Uniform Relocation Assistance (URA) guidance, and the Marion County Consolidated Plan 2021-2025 summary, is posted on the Marion County website. In the event it is necessary to amend, revise, or supplement any part of the RFP, an addenda will be posted to the website. Applicants are encouraged to check the website for additional information.</w:t>
      </w:r>
    </w:p>
    <w:p w14:paraId="24CDB48D" w14:textId="77777777" w:rsidR="00E66FCE" w:rsidRDefault="00E66FCE" w:rsidP="00B24B3E">
      <w:pPr>
        <w:pStyle w:val="BodyText"/>
        <w:spacing w:before="4"/>
        <w:jc w:val="both"/>
      </w:pPr>
    </w:p>
    <w:p w14:paraId="24CDB48E" w14:textId="77777777" w:rsidR="00E66FCE" w:rsidRDefault="003D2A93" w:rsidP="00B24B3E">
      <w:pPr>
        <w:pStyle w:val="Heading1"/>
        <w:spacing w:before="1"/>
        <w:ind w:left="0"/>
        <w:jc w:val="both"/>
      </w:pPr>
      <w:r>
        <w:rPr>
          <w:u w:val="thick"/>
        </w:rPr>
        <w:t>Disclaimer</w:t>
      </w:r>
    </w:p>
    <w:p w14:paraId="24CDB48F" w14:textId="77777777" w:rsidR="00E66FCE" w:rsidRDefault="00E66FCE" w:rsidP="00B24B3E">
      <w:pPr>
        <w:pStyle w:val="BodyText"/>
        <w:spacing w:before="9"/>
        <w:jc w:val="both"/>
        <w:rPr>
          <w:b/>
          <w:sz w:val="15"/>
        </w:rPr>
      </w:pPr>
    </w:p>
    <w:p w14:paraId="24CDB490" w14:textId="77777777" w:rsidR="00E66FCE" w:rsidRDefault="003D2A93" w:rsidP="00B24B3E">
      <w:pPr>
        <w:pStyle w:val="BodyText"/>
        <w:spacing w:before="90"/>
        <w:ind w:right="180"/>
        <w:jc w:val="both"/>
      </w:pPr>
      <w:r>
        <w:t>All material submitted by the applicants shall be considered property of Marion County, and the County will not be required to return them to an applicant. The material submitted by applicant will be treated in the same manner as the County’s own record. After submission, all proposals become part of the public record unless exempt under Oregon Public Records Law.</w:t>
      </w:r>
    </w:p>
    <w:p w14:paraId="24CDB491" w14:textId="77777777" w:rsidR="00E66FCE" w:rsidRDefault="00E66FCE" w:rsidP="00B24B3E">
      <w:pPr>
        <w:pStyle w:val="BodyText"/>
        <w:jc w:val="both"/>
      </w:pPr>
    </w:p>
    <w:p w14:paraId="24CDB492" w14:textId="25B31B45" w:rsidR="00E66FCE" w:rsidRDefault="003D2A93" w:rsidP="00B24B3E">
      <w:pPr>
        <w:pStyle w:val="BodyText"/>
        <w:ind w:right="177"/>
        <w:jc w:val="both"/>
      </w:pPr>
      <w:r>
        <w:t xml:space="preserve">The intent of this application is to solicit projects for consideration </w:t>
      </w:r>
      <w:r w:rsidR="00E347F8">
        <w:t>as</w:t>
      </w:r>
      <w:r>
        <w:t xml:space="preserve"> applications are reviewed it may become apparent that additional information is needed from one or all project applicants. In the event that something pertinent to all applicants has been omitted from the </w:t>
      </w:r>
      <w:r w:rsidR="00E347F8">
        <w:t>application form</w:t>
      </w:r>
      <w:r>
        <w:t>, all applicants will be asked to provide supplemental information. Staff may also follow up with the individual applicants to clarify information contained in their proposal, or to gather additional information. Applications deemed incomplete will not be</w:t>
      </w:r>
      <w:r>
        <w:rPr>
          <w:spacing w:val="-10"/>
        </w:rPr>
        <w:t xml:space="preserve"> </w:t>
      </w:r>
      <w:r>
        <w:t>evaluated.</w:t>
      </w:r>
    </w:p>
    <w:p w14:paraId="24CDB493" w14:textId="77777777" w:rsidR="00E66FCE" w:rsidRDefault="00E66FCE" w:rsidP="00B24B3E">
      <w:pPr>
        <w:pStyle w:val="BodyText"/>
        <w:spacing w:before="11"/>
        <w:jc w:val="both"/>
        <w:rPr>
          <w:sz w:val="23"/>
        </w:rPr>
      </w:pPr>
    </w:p>
    <w:p w14:paraId="24CDB494" w14:textId="77777777" w:rsidR="00E66FCE" w:rsidRDefault="003D2A93" w:rsidP="00B24B3E">
      <w:pPr>
        <w:pStyle w:val="BodyText"/>
        <w:jc w:val="both"/>
      </w:pPr>
      <w:r>
        <w:t>The County reserves the right to allocate funds to any, all, or none of the applications received.</w:t>
      </w:r>
    </w:p>
    <w:p w14:paraId="24CDB495" w14:textId="77777777" w:rsidR="00E66FCE" w:rsidRDefault="00E66FCE" w:rsidP="00B24B3E">
      <w:pPr>
        <w:pStyle w:val="BodyText"/>
        <w:jc w:val="both"/>
      </w:pPr>
    </w:p>
    <w:p w14:paraId="24CDB496" w14:textId="77777777" w:rsidR="00E66FCE" w:rsidRDefault="003D2A93" w:rsidP="00B24B3E">
      <w:pPr>
        <w:pStyle w:val="BodyText"/>
        <w:ind w:right="184"/>
        <w:jc w:val="both"/>
      </w:pPr>
      <w:r>
        <w:t>The County reserves the right to reject any or all proposals and to waive irregularities and informalities in the selection process. The County further reserves the right to negotiate, amend, and refine applications in consultation with one or more of the prospective applicants.</w:t>
      </w:r>
    </w:p>
    <w:p w14:paraId="6C0256EC" w14:textId="77777777" w:rsidR="00505288" w:rsidRDefault="00505288" w:rsidP="00B24B3E">
      <w:pPr>
        <w:pStyle w:val="BodyText"/>
        <w:spacing w:before="11"/>
        <w:jc w:val="both"/>
        <w:rPr>
          <w:sz w:val="23"/>
        </w:rPr>
      </w:pPr>
    </w:p>
    <w:p w14:paraId="7FAFF0C4" w14:textId="30CD99FD" w:rsidR="00505288" w:rsidRDefault="003D2A93" w:rsidP="00B24B3E">
      <w:pPr>
        <w:pStyle w:val="BodyText"/>
        <w:ind w:right="182"/>
        <w:jc w:val="both"/>
      </w:pPr>
      <w:r>
        <w:t xml:space="preserve">The County is not liable for any costs incurred by applicants for the preparation and presentation of </w:t>
      </w:r>
    </w:p>
    <w:p w14:paraId="24CDB498" w14:textId="311EA515" w:rsidR="00E66FCE" w:rsidRDefault="003D2A93" w:rsidP="00B24B3E">
      <w:pPr>
        <w:pStyle w:val="BodyText"/>
        <w:ind w:right="182"/>
        <w:jc w:val="both"/>
      </w:pPr>
      <w:r>
        <w:t>their proposals. This includes any costs in the submission of the proposal or in making necessary studies or designs for the preparation thereof.</w:t>
      </w:r>
    </w:p>
    <w:p w14:paraId="24CDB499" w14:textId="77777777" w:rsidR="00E66FCE" w:rsidRDefault="00E66FCE">
      <w:pPr>
        <w:jc w:val="both"/>
        <w:sectPr w:rsidR="00E66FCE" w:rsidSect="00505288">
          <w:headerReference w:type="default" r:id="rId15"/>
          <w:pgSz w:w="12240" w:h="15840"/>
          <w:pgMar w:top="1700" w:right="1260" w:bottom="990" w:left="1280" w:header="720" w:footer="825" w:gutter="0"/>
          <w:pgNumType w:start="1"/>
          <w:cols w:space="720"/>
        </w:sectPr>
      </w:pPr>
    </w:p>
    <w:p w14:paraId="24CDB49B" w14:textId="77777777" w:rsidR="00E66FCE" w:rsidRDefault="00E66FCE">
      <w:pPr>
        <w:pStyle w:val="BodyText"/>
        <w:rPr>
          <w:sz w:val="20"/>
        </w:rPr>
      </w:pPr>
    </w:p>
    <w:p w14:paraId="24CDB49C" w14:textId="77777777" w:rsidR="00E66FCE" w:rsidRDefault="00E66FCE">
      <w:pPr>
        <w:pStyle w:val="BodyText"/>
        <w:spacing w:before="7"/>
      </w:pPr>
    </w:p>
    <w:p w14:paraId="24CDB49D" w14:textId="77777777" w:rsidR="00E66FCE" w:rsidRDefault="003D2A93">
      <w:pPr>
        <w:pStyle w:val="Heading1"/>
      </w:pPr>
      <w:r>
        <w:t xml:space="preserve">FORM A- </w:t>
      </w:r>
      <w:r>
        <w:rPr>
          <w:u w:val="thick"/>
        </w:rPr>
        <w:t>Project Summary Form</w:t>
      </w:r>
    </w:p>
    <w:p w14:paraId="24CDB49E" w14:textId="77777777" w:rsidR="00E66FCE" w:rsidRDefault="00E66FCE">
      <w:pPr>
        <w:pStyle w:val="BodyText"/>
        <w:spacing w:before="2"/>
        <w:rPr>
          <w:b/>
          <w:sz w:val="16"/>
        </w:rPr>
      </w:pPr>
    </w:p>
    <w:p w14:paraId="24CDB49F" w14:textId="77777777" w:rsidR="00E66FCE" w:rsidRDefault="003D2A93">
      <w:pPr>
        <w:tabs>
          <w:tab w:val="left" w:pos="2320"/>
          <w:tab w:val="left" w:pos="9575"/>
        </w:tabs>
        <w:spacing w:before="90"/>
        <w:ind w:left="160"/>
        <w:rPr>
          <w:b/>
          <w:sz w:val="24"/>
        </w:rPr>
      </w:pPr>
      <w:r>
        <w:rPr>
          <w:b/>
          <w:sz w:val="24"/>
        </w:rPr>
        <w:t>Project</w:t>
      </w:r>
      <w:r>
        <w:rPr>
          <w:b/>
          <w:spacing w:val="-6"/>
          <w:sz w:val="24"/>
        </w:rPr>
        <w:t xml:space="preserve"> </w:t>
      </w:r>
      <w:r>
        <w:rPr>
          <w:b/>
          <w:sz w:val="24"/>
        </w:rPr>
        <w:t>Name:</w:t>
      </w:r>
      <w:r>
        <w:rPr>
          <w:b/>
          <w:sz w:val="24"/>
        </w:rPr>
        <w:tab/>
      </w:r>
      <w:r>
        <w:rPr>
          <w:b/>
          <w:sz w:val="24"/>
          <w:u w:val="single"/>
        </w:rPr>
        <w:t xml:space="preserve"> </w:t>
      </w:r>
      <w:r>
        <w:rPr>
          <w:b/>
          <w:sz w:val="24"/>
          <w:u w:val="single"/>
        </w:rPr>
        <w:tab/>
      </w:r>
    </w:p>
    <w:p w14:paraId="24CDB4A0" w14:textId="77777777" w:rsidR="00E66FCE" w:rsidRDefault="00E66FCE">
      <w:pPr>
        <w:pStyle w:val="BodyText"/>
        <w:spacing w:before="2"/>
        <w:rPr>
          <w:b/>
          <w:sz w:val="16"/>
        </w:rPr>
      </w:pPr>
    </w:p>
    <w:p w14:paraId="24CDB4A1" w14:textId="77777777" w:rsidR="00E66FCE" w:rsidRDefault="003D2A93">
      <w:pPr>
        <w:tabs>
          <w:tab w:val="left" w:pos="2320"/>
          <w:tab w:val="left" w:pos="9575"/>
        </w:tabs>
        <w:spacing w:before="90"/>
        <w:ind w:left="160"/>
        <w:rPr>
          <w:b/>
          <w:sz w:val="24"/>
        </w:rPr>
      </w:pPr>
      <w:r>
        <w:rPr>
          <w:b/>
          <w:sz w:val="24"/>
        </w:rPr>
        <w:t>Project</w:t>
      </w:r>
      <w:r>
        <w:rPr>
          <w:b/>
          <w:spacing w:val="-5"/>
          <w:sz w:val="24"/>
        </w:rPr>
        <w:t xml:space="preserve"> </w:t>
      </w:r>
      <w:r>
        <w:rPr>
          <w:b/>
          <w:sz w:val="24"/>
        </w:rPr>
        <w:t>Location:</w:t>
      </w:r>
      <w:r>
        <w:rPr>
          <w:b/>
          <w:sz w:val="24"/>
        </w:rPr>
        <w:tab/>
      </w:r>
      <w:r>
        <w:rPr>
          <w:b/>
          <w:sz w:val="24"/>
          <w:u w:val="single"/>
        </w:rPr>
        <w:t xml:space="preserve"> </w:t>
      </w:r>
      <w:r>
        <w:rPr>
          <w:b/>
          <w:sz w:val="24"/>
          <w:u w:val="single"/>
        </w:rPr>
        <w:tab/>
      </w:r>
    </w:p>
    <w:p w14:paraId="24CDB4A2" w14:textId="77777777" w:rsidR="00E66FCE" w:rsidRDefault="00E66FCE">
      <w:pPr>
        <w:pStyle w:val="BodyText"/>
        <w:spacing w:before="2"/>
        <w:rPr>
          <w:b/>
          <w:sz w:val="16"/>
        </w:rPr>
      </w:pPr>
    </w:p>
    <w:p w14:paraId="24CDB4A3" w14:textId="77777777" w:rsidR="00E66FCE" w:rsidRDefault="003D2A93">
      <w:pPr>
        <w:tabs>
          <w:tab w:val="left" w:pos="9549"/>
        </w:tabs>
        <w:spacing w:before="90"/>
        <w:ind w:left="160"/>
        <w:rPr>
          <w:b/>
          <w:sz w:val="24"/>
        </w:rPr>
      </w:pPr>
      <w:r>
        <w:rPr>
          <w:b/>
          <w:sz w:val="24"/>
        </w:rPr>
        <w:t>Project</w:t>
      </w:r>
      <w:r>
        <w:rPr>
          <w:b/>
          <w:spacing w:val="-6"/>
          <w:sz w:val="24"/>
        </w:rPr>
        <w:t xml:space="preserve"> </w:t>
      </w:r>
      <w:r>
        <w:rPr>
          <w:b/>
          <w:sz w:val="24"/>
        </w:rPr>
        <w:t xml:space="preserve">Description: </w:t>
      </w:r>
      <w:r>
        <w:rPr>
          <w:b/>
          <w:sz w:val="24"/>
          <w:u w:val="single"/>
        </w:rPr>
        <w:t xml:space="preserve"> </w:t>
      </w:r>
      <w:r>
        <w:rPr>
          <w:b/>
          <w:sz w:val="24"/>
          <w:u w:val="single"/>
        </w:rPr>
        <w:tab/>
      </w:r>
    </w:p>
    <w:p w14:paraId="24CDB4A4" w14:textId="77777777" w:rsidR="00E66FCE" w:rsidRDefault="00E66FCE">
      <w:pPr>
        <w:pStyle w:val="BodyText"/>
        <w:rPr>
          <w:b/>
          <w:sz w:val="20"/>
        </w:rPr>
      </w:pPr>
    </w:p>
    <w:p w14:paraId="24CDB4A5" w14:textId="56309A6D" w:rsidR="00E66FCE" w:rsidRDefault="003D2A93">
      <w:pPr>
        <w:pStyle w:val="BodyText"/>
        <w:spacing w:before="3"/>
        <w:rPr>
          <w:b/>
          <w:sz w:val="23"/>
        </w:rPr>
      </w:pPr>
      <w:r>
        <w:rPr>
          <w:noProof/>
        </w:rPr>
        <mc:AlternateContent>
          <mc:Choice Requires="wps">
            <w:drawing>
              <wp:anchor distT="0" distB="0" distL="0" distR="0" simplePos="0" relativeHeight="1096" behindDoc="0" locked="0" layoutInCell="1" allowOverlap="1" wp14:anchorId="24CDB53B" wp14:editId="4F60F8AB">
                <wp:simplePos x="0" y="0"/>
                <wp:positionH relativeFrom="page">
                  <wp:posOffset>2286000</wp:posOffset>
                </wp:positionH>
                <wp:positionV relativeFrom="paragraph">
                  <wp:posOffset>200025</wp:posOffset>
                </wp:positionV>
                <wp:extent cx="4572000" cy="0"/>
                <wp:effectExtent l="9525" t="9525" r="9525" b="9525"/>
                <wp:wrapTopAndBottom/>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7209" id="Line 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5.75pt" to="54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1PuQEAAGEDAAAOAAAAZHJzL2Uyb0RvYy54bWysU01v2zAMvQ/YfxB0X+wUW7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HT5/TANNM&#10;1CVWQXMpDMTxu8FRZKOVzvqsAzSwf+CYiUBzScluj/fWuTJL58XUyq+39bwUMDqrczCnMfXblSOx&#10;h7wN5StdpcjrtIy8Bh5OeSV02hPCndfllcGA/na2I1h3shMr588qZWHyFnKzRX3c0EW9NMdC/7xz&#10;eVFe30v1y5+x/AMAAP//AwBQSwMEFAAGAAgAAAAhAOjcAH3eAAAACgEAAA8AAABkcnMvZG93bnJl&#10;di54bWxMj0FLw0AQhe+C/2EZwZvdjcVSYjalFAqCiNianrfZMUnNzobspI3/3g0e6m3mzePN97LV&#10;6Fpxxj40njQkMwUCqfS2oUrD5377sAQR2JA1rSfU8IMBVvntTWZS6y/0gecdVyKGUEiNhpq5S6UM&#10;ZY3OhJnvkOLty/fOcFz7StreXGK4a+WjUgvpTEPxQ2063NRYfu8Gp2HY8/umLJK3A78eti/uVJzW&#10;80Lr+7tx/QyCceSrGSb8iA55ZDr6gWwQrYb5QsUuHIfkCcRkUMtJOf4pMs/k/wr5LwAAAP//AwBQ&#10;SwECLQAUAAYACAAAACEAtoM4kv4AAADhAQAAEwAAAAAAAAAAAAAAAAAAAAAAW0NvbnRlbnRfVHlw&#10;ZXNdLnhtbFBLAQItABQABgAIAAAAIQA4/SH/1gAAAJQBAAALAAAAAAAAAAAAAAAAAC8BAABfcmVs&#10;cy8ucmVsc1BLAQItABQABgAIAAAAIQBPfq1PuQEAAGEDAAAOAAAAAAAAAAAAAAAAAC4CAABkcnMv&#10;ZTJvRG9jLnhtbFBLAQItABQABgAIAAAAIQDo3AB93gAAAAoBAAAPAAAAAAAAAAAAAAAAABMEAABk&#10;cnMvZG93bnJldi54bWxQSwUGAAAAAAQABADzAAAAHgUAAAAA&#10;" strokeweight=".26669mm">
                <w10:wrap type="topAndBottom" anchorx="page"/>
              </v:line>
            </w:pict>
          </mc:Fallback>
        </mc:AlternateContent>
      </w:r>
    </w:p>
    <w:p w14:paraId="24CDB4A6" w14:textId="77777777" w:rsidR="00E66FCE" w:rsidRDefault="00E66FCE">
      <w:pPr>
        <w:pStyle w:val="BodyText"/>
        <w:rPr>
          <w:b/>
          <w:sz w:val="20"/>
        </w:rPr>
      </w:pPr>
    </w:p>
    <w:p w14:paraId="24CDB4A7" w14:textId="46B2EEB9" w:rsidR="00E66FCE" w:rsidRDefault="003D2A93">
      <w:pPr>
        <w:pStyle w:val="BodyText"/>
        <w:spacing w:before="8"/>
        <w:rPr>
          <w:b/>
          <w:sz w:val="20"/>
        </w:rPr>
      </w:pPr>
      <w:r>
        <w:rPr>
          <w:noProof/>
        </w:rPr>
        <mc:AlternateContent>
          <mc:Choice Requires="wps">
            <w:drawing>
              <wp:anchor distT="0" distB="0" distL="0" distR="0" simplePos="0" relativeHeight="1120" behindDoc="0" locked="0" layoutInCell="1" allowOverlap="1" wp14:anchorId="24CDB53C" wp14:editId="502F6E9A">
                <wp:simplePos x="0" y="0"/>
                <wp:positionH relativeFrom="page">
                  <wp:posOffset>2286000</wp:posOffset>
                </wp:positionH>
                <wp:positionV relativeFrom="paragraph">
                  <wp:posOffset>180975</wp:posOffset>
                </wp:positionV>
                <wp:extent cx="4572000" cy="0"/>
                <wp:effectExtent l="9525" t="12700" r="9525" b="6350"/>
                <wp:wrapTopAndBottom/>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94B3" id="Line 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4.25pt" to="54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1PuQEAAGEDAAAOAAAAZHJzL2Uyb0RvYy54bWysU01v2zAMvQ/YfxB0X+wUW7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HT5/TANNM&#10;1CVWQXMpDMTxu8FRZKOVzvqsAzSwf+CYiUBzScluj/fWuTJL58XUyq+39bwUMDqrczCnMfXblSOx&#10;h7wN5StdpcjrtIy8Bh5OeSV02hPCndfllcGA/na2I1h3shMr588qZWHyFnKzRX3c0EW9NMdC/7xz&#10;eVFe30v1y5+x/AMAAP//AwBQSwMEFAAGAAgAAAAhAF++Bm7eAAAACgEAAA8AAABkcnMvZG93bnJl&#10;di54bWxMj0FLw0AQhe+C/2EZwZvdbYslxGxKKRQEEbE1PW+zY5KanQ3ZSRv/vRs86HHePN77XrYe&#10;XSsu2IfGk4b5TIFAKr1tqNLwcdg9JCACG7Km9YQavjHAOr+9yUxq/ZXe8bLnSsQQCqnRUDN3qZSh&#10;rNGZMPMdUvx9+t4ZjmdfSdubawx3rVwotZLONBQbatPhtsbyaz84DcOB37ZlMX898stx9+zOxXmz&#10;LLS+vxs3TyAYR/4zw4Qf0SGPTCc/kA2i1bBcqbiFNSySRxCTQSWTcvpVZJ7J/xPyHwAAAP//AwBQ&#10;SwECLQAUAAYACAAAACEAtoM4kv4AAADhAQAAEwAAAAAAAAAAAAAAAAAAAAAAW0NvbnRlbnRfVHlw&#10;ZXNdLnhtbFBLAQItABQABgAIAAAAIQA4/SH/1gAAAJQBAAALAAAAAAAAAAAAAAAAAC8BAABfcmVs&#10;cy8ucmVsc1BLAQItABQABgAIAAAAIQBPfq1PuQEAAGEDAAAOAAAAAAAAAAAAAAAAAC4CAABkcnMv&#10;ZTJvRG9jLnhtbFBLAQItABQABgAIAAAAIQBfvgZu3gAAAAoBAAAPAAAAAAAAAAAAAAAAABMEAABk&#10;cnMvZG93bnJldi54bWxQSwUGAAAAAAQABADzAAAAHgUAAAAA&#10;" strokeweight=".26669mm">
                <w10:wrap type="topAndBottom" anchorx="page"/>
              </v:line>
            </w:pict>
          </mc:Fallback>
        </mc:AlternateContent>
      </w:r>
    </w:p>
    <w:p w14:paraId="24CDB4A8" w14:textId="77777777" w:rsidR="00E66FCE" w:rsidRDefault="00E66FCE">
      <w:pPr>
        <w:pStyle w:val="BodyText"/>
        <w:rPr>
          <w:b/>
          <w:sz w:val="20"/>
        </w:rPr>
      </w:pPr>
    </w:p>
    <w:p w14:paraId="24CDB4A9" w14:textId="0EE5D735" w:rsidR="00E66FCE" w:rsidRDefault="003D2A93">
      <w:pPr>
        <w:pStyle w:val="BodyText"/>
        <w:spacing w:before="8"/>
        <w:rPr>
          <w:b/>
          <w:sz w:val="20"/>
        </w:rPr>
      </w:pPr>
      <w:r>
        <w:rPr>
          <w:noProof/>
        </w:rPr>
        <mc:AlternateContent>
          <mc:Choice Requires="wps">
            <w:drawing>
              <wp:anchor distT="0" distB="0" distL="0" distR="0" simplePos="0" relativeHeight="1144" behindDoc="0" locked="0" layoutInCell="1" allowOverlap="1" wp14:anchorId="24CDB53D" wp14:editId="070967F5">
                <wp:simplePos x="0" y="0"/>
                <wp:positionH relativeFrom="page">
                  <wp:posOffset>2286000</wp:posOffset>
                </wp:positionH>
                <wp:positionV relativeFrom="paragraph">
                  <wp:posOffset>180975</wp:posOffset>
                </wp:positionV>
                <wp:extent cx="4572000" cy="0"/>
                <wp:effectExtent l="9525" t="6350" r="9525" b="12700"/>
                <wp:wrapTopAndBottom/>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AEC8" id="Line 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4.25pt" to="54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1PuQEAAGEDAAAOAAAAZHJzL2Uyb0RvYy54bWysU01v2zAMvQ/YfxB0X+wUW7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HT5/TANNM&#10;1CVWQXMpDMTxu8FRZKOVzvqsAzSwf+CYiUBzScluj/fWuTJL58XUyq+39bwUMDqrczCnMfXblSOx&#10;h7wN5StdpcjrtIy8Bh5OeSV02hPCndfllcGA/na2I1h3shMr588qZWHyFnKzRX3c0EW9NMdC/7xz&#10;eVFe30v1y5+x/AMAAP//AwBQSwMEFAAGAAgAAAAhAF++Bm7eAAAACgEAAA8AAABkcnMvZG93bnJl&#10;di54bWxMj0FLw0AQhe+C/2EZwZvdbYslxGxKKRQEEbE1PW+zY5KanQ3ZSRv/vRs86HHePN77XrYe&#10;XSsu2IfGk4b5TIFAKr1tqNLwcdg9JCACG7Km9YQavjHAOr+9yUxq/ZXe8bLnSsQQCqnRUDN3qZSh&#10;rNGZMPMdUvx9+t4ZjmdfSdubawx3rVwotZLONBQbatPhtsbyaz84DcOB37ZlMX898stx9+zOxXmz&#10;LLS+vxs3TyAYR/4zw4Qf0SGPTCc/kA2i1bBcqbiFNSySRxCTQSWTcvpVZJ7J/xPyHwAAAP//AwBQ&#10;SwECLQAUAAYACAAAACEAtoM4kv4AAADhAQAAEwAAAAAAAAAAAAAAAAAAAAAAW0NvbnRlbnRfVHlw&#10;ZXNdLnhtbFBLAQItABQABgAIAAAAIQA4/SH/1gAAAJQBAAALAAAAAAAAAAAAAAAAAC8BAABfcmVs&#10;cy8ucmVsc1BLAQItABQABgAIAAAAIQBPfq1PuQEAAGEDAAAOAAAAAAAAAAAAAAAAAC4CAABkcnMv&#10;ZTJvRG9jLnhtbFBLAQItABQABgAIAAAAIQBfvgZu3gAAAAoBAAAPAAAAAAAAAAAAAAAAABMEAABk&#10;cnMvZG93bnJldi54bWxQSwUGAAAAAAQABADzAAAAHgUAAAAA&#10;" strokeweight=".26669mm">
                <w10:wrap type="topAndBottom" anchorx="page"/>
              </v:line>
            </w:pict>
          </mc:Fallback>
        </mc:AlternateContent>
      </w:r>
    </w:p>
    <w:p w14:paraId="24CDB4AA" w14:textId="77777777" w:rsidR="00E66FCE" w:rsidRDefault="00E66FCE">
      <w:pPr>
        <w:pStyle w:val="BodyText"/>
        <w:rPr>
          <w:b/>
          <w:sz w:val="20"/>
        </w:rPr>
      </w:pPr>
    </w:p>
    <w:p w14:paraId="24CDB4AB" w14:textId="2AD3BF6D" w:rsidR="00E66FCE" w:rsidRDefault="003D2A93">
      <w:pPr>
        <w:pStyle w:val="BodyText"/>
        <w:spacing w:before="8"/>
        <w:rPr>
          <w:b/>
          <w:sz w:val="20"/>
        </w:rPr>
      </w:pPr>
      <w:r>
        <w:rPr>
          <w:noProof/>
        </w:rPr>
        <mc:AlternateContent>
          <mc:Choice Requires="wps">
            <w:drawing>
              <wp:anchor distT="0" distB="0" distL="0" distR="0" simplePos="0" relativeHeight="1168" behindDoc="0" locked="0" layoutInCell="1" allowOverlap="1" wp14:anchorId="24CDB53E" wp14:editId="208509C0">
                <wp:simplePos x="0" y="0"/>
                <wp:positionH relativeFrom="page">
                  <wp:posOffset>2286000</wp:posOffset>
                </wp:positionH>
                <wp:positionV relativeFrom="paragraph">
                  <wp:posOffset>180975</wp:posOffset>
                </wp:positionV>
                <wp:extent cx="4572635" cy="0"/>
                <wp:effectExtent l="9525" t="9525" r="8890" b="9525"/>
                <wp:wrapTopAndBottom/>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71FC9" id="Line 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4.25pt" to="540.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sOuwEAAGEDAAAOAAAAZHJzL2Uyb0RvYy54bWysU02P0zAQvSPxHyzfadLCFoia7qFluSxQ&#10;aZcfMPVHYuF4LI/bpP8e2/3YFdwQOVgznpnnN28mq/tpsOyoAhl0LZ/Pas6UEyiN61r+8/nh3SfO&#10;KIKTYNGplp8U8fv12zer0TdqgT1aqQJLII6a0be8j9E3VUWiVwPQDL1yKagxDBCTG7pKBhgT+mCr&#10;RV0vqxGD9AGFIkq323OQrwu+1krEH1qTisy2PHGL5Qzl3OezWq+g6QL43ogLDfgHFgMYlx69QW0h&#10;AjsE8xfUYERAQh1nAocKtTZClR5SN/P6j26eevCq9JLEIX+Tif4frPh+3LhdyNTF5J78I4pfxBxu&#10;enCdKgSeTz4Nbp6lqkZPza0kO+R3ge3HbyhTDhwiFhUmHYYMmfpjUxH7dBNbTZGJdPnh7uNi+f6O&#10;M3GNVdBcC32g+FXhwLLRcmtc1gEaOD5SzESguabka4cPxtoyS+vY2PLPy3peCgitkTmY0yh0+40N&#10;7Ah5G8pXukqR12kZeQvUn/NK6LwnAQ9Olld6BfLLxY5g7NlOrKy7qJSFyVtIzR7laReu6qU5FvqX&#10;ncuL8tov1S9/xvo3AAAA//8DAFBLAwQUAAYACAAAACEAHqWKAN8AAAAKAQAADwAAAGRycy9kb3du&#10;cmV2LnhtbEyPQUvDQBCF74L/YRnBm91NiyXEbEopFAQRsTU9b7NjkpqdDdlJG/+9Wzzo8c17vPle&#10;vppcJ844hNaThmSmQCBV3rZUa/jYbx9SEIENWdN5Qg3fGGBV3N7kJrP+Qu943nEtYgmFzGhomPtM&#10;ylA16EyY+R4pep9+cIajHGppB3OJ5a6Tc6WW0pmW4ofG9LhpsPrajU7DuOe3TVUmrwd+OWyf3ak8&#10;rRel1vd30/oJBOPEf2G44kd0KCLT0Y9kg+g0LJYqbmEN8/QRxDWgUpWAOP5eZJHL/xOKHwAAAP//&#10;AwBQSwECLQAUAAYACAAAACEAtoM4kv4AAADhAQAAEwAAAAAAAAAAAAAAAAAAAAAAW0NvbnRlbnRf&#10;VHlwZXNdLnhtbFBLAQItABQABgAIAAAAIQA4/SH/1gAAAJQBAAALAAAAAAAAAAAAAAAAAC8BAABf&#10;cmVscy8ucmVsc1BLAQItABQABgAIAAAAIQAInAsOuwEAAGEDAAAOAAAAAAAAAAAAAAAAAC4CAABk&#10;cnMvZTJvRG9jLnhtbFBLAQItABQABgAIAAAAIQAepYoA3wAAAAoBAAAPAAAAAAAAAAAAAAAAABUE&#10;AABkcnMvZG93bnJldi54bWxQSwUGAAAAAAQABADzAAAAIQUAAAAA&#10;" strokeweight=".26669mm">
                <w10:wrap type="topAndBottom" anchorx="page"/>
              </v:line>
            </w:pict>
          </mc:Fallback>
        </mc:AlternateContent>
      </w:r>
    </w:p>
    <w:p w14:paraId="24CDB4AC" w14:textId="77777777" w:rsidR="00E66FCE" w:rsidRDefault="00E66FCE">
      <w:pPr>
        <w:pStyle w:val="BodyText"/>
        <w:spacing w:before="7"/>
        <w:rPr>
          <w:b/>
          <w:sz w:val="13"/>
        </w:rPr>
      </w:pPr>
    </w:p>
    <w:p w14:paraId="24CDB4AD" w14:textId="77777777" w:rsidR="00E66FCE" w:rsidRDefault="003D2A93">
      <w:pPr>
        <w:tabs>
          <w:tab w:val="left" w:pos="2320"/>
          <w:tab w:val="left" w:pos="5780"/>
        </w:tabs>
        <w:spacing w:before="90"/>
        <w:ind w:left="160" w:right="3917"/>
        <w:rPr>
          <w:b/>
          <w:sz w:val="24"/>
        </w:rPr>
      </w:pPr>
      <w:r>
        <w:rPr>
          <w:b/>
          <w:sz w:val="24"/>
        </w:rPr>
        <w:t>Grant</w:t>
      </w:r>
      <w:r>
        <w:rPr>
          <w:b/>
          <w:spacing w:val="-1"/>
          <w:sz w:val="24"/>
        </w:rPr>
        <w:t xml:space="preserve"> </w:t>
      </w:r>
      <w:r>
        <w:rPr>
          <w:b/>
          <w:sz w:val="24"/>
        </w:rPr>
        <w:t>Funds</w:t>
      </w:r>
      <w:r>
        <w:rPr>
          <w:b/>
          <w:sz w:val="24"/>
        </w:rPr>
        <w:tab/>
        <w:t>Grant:</w:t>
      </w:r>
      <w:r>
        <w:rPr>
          <w:b/>
          <w:spacing w:val="-6"/>
          <w:sz w:val="24"/>
        </w:rPr>
        <w:t xml:space="preserve"> </w:t>
      </w:r>
      <w:r>
        <w:rPr>
          <w:b/>
          <w:sz w:val="24"/>
        </w:rPr>
        <w:t>$</w:t>
      </w:r>
      <w:r>
        <w:rPr>
          <w:b/>
          <w:w w:val="99"/>
          <w:sz w:val="24"/>
          <w:u w:val="single"/>
        </w:rPr>
        <w:t xml:space="preserve"> </w:t>
      </w:r>
      <w:r>
        <w:rPr>
          <w:b/>
          <w:w w:val="99"/>
          <w:sz w:val="24"/>
          <w:u w:val="single"/>
        </w:rPr>
        <w:tab/>
      </w:r>
      <w:r>
        <w:rPr>
          <w:b/>
          <w:w w:val="99"/>
          <w:sz w:val="24"/>
        </w:rPr>
        <w:t xml:space="preserve"> </w:t>
      </w:r>
      <w:r>
        <w:rPr>
          <w:b/>
          <w:sz w:val="24"/>
        </w:rPr>
        <w:t>Requested:</w:t>
      </w:r>
    </w:p>
    <w:p w14:paraId="24CDB4AE" w14:textId="77777777" w:rsidR="00E66FCE" w:rsidRDefault="003D2A93">
      <w:pPr>
        <w:tabs>
          <w:tab w:val="left" w:pos="5869"/>
        </w:tabs>
        <w:ind w:left="2320"/>
        <w:rPr>
          <w:b/>
          <w:sz w:val="24"/>
        </w:rPr>
      </w:pPr>
      <w:r>
        <w:rPr>
          <w:b/>
          <w:sz w:val="24"/>
        </w:rPr>
        <w:t xml:space="preserve">Loan: $ </w:t>
      </w:r>
      <w:r>
        <w:rPr>
          <w:b/>
          <w:sz w:val="24"/>
          <w:u w:val="single"/>
        </w:rPr>
        <w:t xml:space="preserve"> </w:t>
      </w:r>
      <w:r>
        <w:rPr>
          <w:b/>
          <w:sz w:val="24"/>
          <w:u w:val="single"/>
        </w:rPr>
        <w:tab/>
      </w:r>
    </w:p>
    <w:p w14:paraId="24CDB4AF" w14:textId="77777777" w:rsidR="00E66FCE" w:rsidRDefault="00E66FCE">
      <w:pPr>
        <w:pStyle w:val="BodyText"/>
        <w:spacing w:before="2"/>
        <w:rPr>
          <w:b/>
          <w:sz w:val="16"/>
        </w:rPr>
      </w:pPr>
    </w:p>
    <w:p w14:paraId="24CDB4B0" w14:textId="77777777" w:rsidR="00E66FCE" w:rsidRDefault="003D2A93">
      <w:pPr>
        <w:tabs>
          <w:tab w:val="left" w:pos="2320"/>
          <w:tab w:val="left" w:pos="9575"/>
        </w:tabs>
        <w:spacing w:before="90"/>
        <w:ind w:left="160"/>
        <w:rPr>
          <w:b/>
          <w:sz w:val="24"/>
        </w:rPr>
      </w:pPr>
      <w:r>
        <w:rPr>
          <w:b/>
          <w:sz w:val="24"/>
        </w:rPr>
        <w:t>Applicant:</w:t>
      </w:r>
      <w:r>
        <w:rPr>
          <w:b/>
          <w:sz w:val="24"/>
        </w:rPr>
        <w:tab/>
      </w:r>
      <w:r>
        <w:rPr>
          <w:b/>
          <w:sz w:val="24"/>
          <w:u w:val="single"/>
        </w:rPr>
        <w:t xml:space="preserve"> </w:t>
      </w:r>
      <w:r>
        <w:rPr>
          <w:b/>
          <w:sz w:val="24"/>
          <w:u w:val="single"/>
        </w:rPr>
        <w:tab/>
      </w:r>
    </w:p>
    <w:p w14:paraId="24CDB4B1" w14:textId="77777777" w:rsidR="00E66FCE" w:rsidRDefault="00E66FCE">
      <w:pPr>
        <w:pStyle w:val="BodyText"/>
        <w:spacing w:before="1"/>
        <w:rPr>
          <w:b/>
          <w:sz w:val="16"/>
        </w:rPr>
      </w:pPr>
    </w:p>
    <w:p w14:paraId="24CDB4B2" w14:textId="77777777" w:rsidR="00E66FCE" w:rsidRDefault="003D2A93">
      <w:pPr>
        <w:tabs>
          <w:tab w:val="left" w:pos="2320"/>
          <w:tab w:val="left" w:pos="9576"/>
        </w:tabs>
        <w:spacing w:before="90"/>
        <w:ind w:left="160"/>
        <w:rPr>
          <w:b/>
          <w:sz w:val="24"/>
        </w:rPr>
      </w:pPr>
      <w:r>
        <w:rPr>
          <w:b/>
          <w:sz w:val="24"/>
        </w:rPr>
        <w:t>Address:</w:t>
      </w:r>
      <w:r>
        <w:rPr>
          <w:b/>
          <w:sz w:val="24"/>
        </w:rPr>
        <w:tab/>
      </w:r>
      <w:r>
        <w:rPr>
          <w:b/>
          <w:sz w:val="24"/>
          <w:u w:val="single"/>
        </w:rPr>
        <w:t xml:space="preserve"> </w:t>
      </w:r>
      <w:r>
        <w:rPr>
          <w:b/>
          <w:sz w:val="24"/>
          <w:u w:val="single"/>
        </w:rPr>
        <w:tab/>
      </w:r>
    </w:p>
    <w:p w14:paraId="24CDB4B3" w14:textId="77777777" w:rsidR="00E66FCE" w:rsidRDefault="00E66FCE">
      <w:pPr>
        <w:pStyle w:val="BodyText"/>
        <w:spacing w:before="1"/>
        <w:rPr>
          <w:b/>
          <w:sz w:val="16"/>
        </w:rPr>
      </w:pPr>
    </w:p>
    <w:p w14:paraId="24CDB4B4" w14:textId="77777777" w:rsidR="00E66FCE" w:rsidRDefault="003D2A93">
      <w:pPr>
        <w:tabs>
          <w:tab w:val="left" w:pos="2320"/>
          <w:tab w:val="left" w:pos="9575"/>
        </w:tabs>
        <w:spacing w:before="90"/>
        <w:ind w:left="160"/>
        <w:rPr>
          <w:b/>
          <w:sz w:val="24"/>
        </w:rPr>
      </w:pPr>
      <w:r>
        <w:rPr>
          <w:b/>
          <w:sz w:val="24"/>
        </w:rPr>
        <w:t>City, State &amp;</w:t>
      </w:r>
      <w:r>
        <w:rPr>
          <w:b/>
          <w:spacing w:val="-5"/>
          <w:sz w:val="24"/>
        </w:rPr>
        <w:t xml:space="preserve"> </w:t>
      </w:r>
      <w:r>
        <w:rPr>
          <w:b/>
          <w:sz w:val="24"/>
        </w:rPr>
        <w:t>Zip:</w:t>
      </w:r>
      <w:r>
        <w:rPr>
          <w:b/>
          <w:sz w:val="24"/>
        </w:rPr>
        <w:tab/>
      </w:r>
      <w:r>
        <w:rPr>
          <w:b/>
          <w:sz w:val="24"/>
          <w:u w:val="single"/>
        </w:rPr>
        <w:t xml:space="preserve"> </w:t>
      </w:r>
      <w:r>
        <w:rPr>
          <w:b/>
          <w:sz w:val="24"/>
          <w:u w:val="single"/>
        </w:rPr>
        <w:tab/>
      </w:r>
    </w:p>
    <w:p w14:paraId="24CDB4B5" w14:textId="77777777" w:rsidR="00E66FCE" w:rsidRDefault="00E66FCE">
      <w:pPr>
        <w:pStyle w:val="BodyText"/>
        <w:spacing w:before="1"/>
        <w:rPr>
          <w:b/>
          <w:sz w:val="16"/>
        </w:rPr>
      </w:pPr>
    </w:p>
    <w:p w14:paraId="24CDB4B6" w14:textId="77777777" w:rsidR="00E66FCE" w:rsidRDefault="003D2A93">
      <w:pPr>
        <w:tabs>
          <w:tab w:val="left" w:pos="2320"/>
          <w:tab w:val="left" w:pos="9575"/>
        </w:tabs>
        <w:spacing w:before="90"/>
        <w:ind w:left="160"/>
        <w:rPr>
          <w:b/>
          <w:sz w:val="24"/>
        </w:rPr>
      </w:pPr>
      <w:r>
        <w:rPr>
          <w:b/>
          <w:sz w:val="24"/>
        </w:rPr>
        <w:t>Website:</w:t>
      </w:r>
      <w:r>
        <w:rPr>
          <w:b/>
          <w:sz w:val="24"/>
        </w:rPr>
        <w:tab/>
      </w:r>
      <w:r>
        <w:rPr>
          <w:b/>
          <w:sz w:val="24"/>
          <w:u w:val="single"/>
        </w:rPr>
        <w:t xml:space="preserve"> </w:t>
      </w:r>
      <w:r>
        <w:rPr>
          <w:b/>
          <w:sz w:val="24"/>
          <w:u w:val="single"/>
        </w:rPr>
        <w:tab/>
      </w:r>
    </w:p>
    <w:p w14:paraId="24CDB4B7" w14:textId="77777777" w:rsidR="00E66FCE" w:rsidRDefault="00E66FCE">
      <w:pPr>
        <w:pStyle w:val="BodyText"/>
        <w:spacing w:before="1"/>
        <w:rPr>
          <w:b/>
          <w:sz w:val="16"/>
        </w:rPr>
      </w:pPr>
    </w:p>
    <w:p w14:paraId="24CDB4B8" w14:textId="1AFFE86C" w:rsidR="00E66FCE" w:rsidRDefault="003D2A93">
      <w:pPr>
        <w:tabs>
          <w:tab w:val="left" w:pos="2320"/>
          <w:tab w:val="left" w:pos="9576"/>
        </w:tabs>
        <w:spacing w:before="90"/>
        <w:ind w:left="160"/>
        <w:rPr>
          <w:b/>
          <w:sz w:val="24"/>
        </w:rPr>
      </w:pPr>
      <w:r>
        <w:rPr>
          <w:b/>
          <w:sz w:val="24"/>
        </w:rPr>
        <w:t>DUNS</w:t>
      </w:r>
      <w:r w:rsidR="008425DF">
        <w:rPr>
          <w:b/>
          <w:sz w:val="24"/>
        </w:rPr>
        <w:t>/</w:t>
      </w:r>
      <w:r w:rsidR="00C02361">
        <w:rPr>
          <w:b/>
          <w:sz w:val="24"/>
        </w:rPr>
        <w:t>UEI</w:t>
      </w:r>
      <w:r>
        <w:rPr>
          <w:b/>
          <w:spacing w:val="-6"/>
          <w:sz w:val="24"/>
        </w:rPr>
        <w:t xml:space="preserve"> </w:t>
      </w:r>
      <w:r w:rsidR="00C02361">
        <w:rPr>
          <w:b/>
          <w:sz w:val="24"/>
        </w:rPr>
        <w:t>Number: ___________________________________________________________</w:t>
      </w:r>
    </w:p>
    <w:p w14:paraId="24CDB4B9" w14:textId="77777777" w:rsidR="00E66FCE" w:rsidRDefault="00E66FCE">
      <w:pPr>
        <w:pStyle w:val="BodyText"/>
        <w:spacing w:before="1"/>
        <w:rPr>
          <w:b/>
          <w:sz w:val="16"/>
        </w:rPr>
      </w:pPr>
    </w:p>
    <w:p w14:paraId="24CDB4BA" w14:textId="77777777" w:rsidR="00E66FCE" w:rsidRDefault="003D2A93">
      <w:pPr>
        <w:tabs>
          <w:tab w:val="left" w:pos="2320"/>
          <w:tab w:val="left" w:pos="9575"/>
        </w:tabs>
        <w:spacing w:before="90"/>
        <w:ind w:left="160"/>
        <w:rPr>
          <w:b/>
          <w:sz w:val="24"/>
        </w:rPr>
      </w:pPr>
      <w:r>
        <w:rPr>
          <w:b/>
          <w:sz w:val="24"/>
        </w:rPr>
        <w:t>Contact</w:t>
      </w:r>
      <w:r>
        <w:rPr>
          <w:b/>
          <w:spacing w:val="-5"/>
          <w:sz w:val="24"/>
        </w:rPr>
        <w:t xml:space="preserve"> </w:t>
      </w:r>
      <w:r>
        <w:rPr>
          <w:b/>
          <w:sz w:val="24"/>
        </w:rPr>
        <w:t>Person:</w:t>
      </w:r>
      <w:r>
        <w:rPr>
          <w:b/>
          <w:sz w:val="24"/>
        </w:rPr>
        <w:tab/>
      </w:r>
      <w:r>
        <w:rPr>
          <w:b/>
          <w:sz w:val="24"/>
          <w:u w:val="single"/>
        </w:rPr>
        <w:t xml:space="preserve"> </w:t>
      </w:r>
      <w:r>
        <w:rPr>
          <w:b/>
          <w:sz w:val="24"/>
          <w:u w:val="single"/>
        </w:rPr>
        <w:tab/>
      </w:r>
    </w:p>
    <w:p w14:paraId="24CDB4BB" w14:textId="77777777" w:rsidR="00E66FCE" w:rsidRDefault="00E66FCE">
      <w:pPr>
        <w:pStyle w:val="BodyText"/>
        <w:spacing w:before="2"/>
        <w:rPr>
          <w:b/>
          <w:sz w:val="16"/>
        </w:rPr>
      </w:pPr>
    </w:p>
    <w:p w14:paraId="24CDB4BC" w14:textId="77777777" w:rsidR="00E66FCE" w:rsidRDefault="003D2A93">
      <w:pPr>
        <w:tabs>
          <w:tab w:val="left" w:pos="2320"/>
          <w:tab w:val="left" w:pos="9575"/>
        </w:tabs>
        <w:spacing w:before="90"/>
        <w:ind w:left="160"/>
        <w:rPr>
          <w:b/>
          <w:sz w:val="24"/>
        </w:rPr>
      </w:pPr>
      <w:r>
        <w:rPr>
          <w:b/>
          <w:sz w:val="24"/>
        </w:rPr>
        <w:t>Phone</w:t>
      </w:r>
      <w:r>
        <w:rPr>
          <w:b/>
          <w:spacing w:val="-7"/>
          <w:sz w:val="24"/>
        </w:rPr>
        <w:t xml:space="preserve"> </w:t>
      </w:r>
      <w:r>
        <w:rPr>
          <w:b/>
          <w:sz w:val="24"/>
        </w:rPr>
        <w:t>Number:</w:t>
      </w:r>
      <w:r>
        <w:rPr>
          <w:b/>
          <w:sz w:val="24"/>
        </w:rPr>
        <w:tab/>
      </w:r>
      <w:r>
        <w:rPr>
          <w:b/>
          <w:sz w:val="24"/>
          <w:u w:val="single"/>
        </w:rPr>
        <w:t xml:space="preserve"> </w:t>
      </w:r>
      <w:r>
        <w:rPr>
          <w:b/>
          <w:sz w:val="24"/>
          <w:u w:val="single"/>
        </w:rPr>
        <w:tab/>
      </w:r>
    </w:p>
    <w:p w14:paraId="24CDB4BD" w14:textId="77777777" w:rsidR="00E66FCE" w:rsidRDefault="00E66FCE">
      <w:pPr>
        <w:pStyle w:val="BodyText"/>
        <w:spacing w:before="2"/>
        <w:rPr>
          <w:b/>
          <w:sz w:val="16"/>
        </w:rPr>
      </w:pPr>
    </w:p>
    <w:p w14:paraId="24CDB4BE" w14:textId="77777777" w:rsidR="00E66FCE" w:rsidRDefault="003D2A93">
      <w:pPr>
        <w:tabs>
          <w:tab w:val="left" w:pos="2320"/>
          <w:tab w:val="left" w:pos="9575"/>
        </w:tabs>
        <w:spacing w:before="90"/>
        <w:ind w:left="160"/>
        <w:rPr>
          <w:b/>
          <w:sz w:val="24"/>
        </w:rPr>
      </w:pPr>
      <w:r>
        <w:rPr>
          <w:b/>
          <w:sz w:val="24"/>
        </w:rPr>
        <w:t>Email</w:t>
      </w:r>
      <w:r>
        <w:rPr>
          <w:b/>
          <w:spacing w:val="-6"/>
          <w:sz w:val="24"/>
        </w:rPr>
        <w:t xml:space="preserve"> </w:t>
      </w:r>
      <w:r>
        <w:rPr>
          <w:b/>
          <w:sz w:val="24"/>
        </w:rPr>
        <w:t>Address:</w:t>
      </w:r>
      <w:r>
        <w:rPr>
          <w:b/>
          <w:sz w:val="24"/>
        </w:rPr>
        <w:tab/>
      </w:r>
      <w:r>
        <w:rPr>
          <w:b/>
          <w:sz w:val="24"/>
          <w:u w:val="single"/>
        </w:rPr>
        <w:t xml:space="preserve"> </w:t>
      </w:r>
      <w:r>
        <w:rPr>
          <w:b/>
          <w:sz w:val="24"/>
          <w:u w:val="single"/>
        </w:rPr>
        <w:tab/>
      </w:r>
    </w:p>
    <w:p w14:paraId="24CDB4BF" w14:textId="77777777" w:rsidR="00E66FCE" w:rsidRDefault="00E66FCE">
      <w:pPr>
        <w:rPr>
          <w:sz w:val="24"/>
        </w:rPr>
        <w:sectPr w:rsidR="00E66FCE">
          <w:pgSz w:w="12240" w:h="15840"/>
          <w:pgMar w:top="1700" w:right="1260" w:bottom="1020" w:left="1280" w:header="720" w:footer="825" w:gutter="0"/>
          <w:cols w:space="720"/>
        </w:sectPr>
      </w:pPr>
    </w:p>
    <w:p w14:paraId="24CDB4C0" w14:textId="77777777" w:rsidR="00E66FCE" w:rsidRDefault="00E66FCE">
      <w:pPr>
        <w:pStyle w:val="BodyText"/>
        <w:rPr>
          <w:b/>
          <w:sz w:val="20"/>
        </w:rPr>
      </w:pPr>
    </w:p>
    <w:p w14:paraId="24CDB4C1" w14:textId="77777777" w:rsidR="00E66FCE" w:rsidRDefault="00E66FCE">
      <w:pPr>
        <w:pStyle w:val="BodyText"/>
        <w:spacing w:before="7"/>
        <w:rPr>
          <w:b/>
          <w:sz w:val="20"/>
        </w:rPr>
      </w:pPr>
    </w:p>
    <w:p w14:paraId="24CDB4C2" w14:textId="77777777" w:rsidR="00E66FCE" w:rsidRDefault="003D2A93">
      <w:pPr>
        <w:spacing w:before="90"/>
        <w:ind w:left="160"/>
        <w:rPr>
          <w:b/>
          <w:sz w:val="24"/>
        </w:rPr>
      </w:pPr>
      <w:r>
        <w:rPr>
          <w:b/>
          <w:sz w:val="24"/>
        </w:rPr>
        <w:t>FORM B-</w:t>
      </w:r>
      <w:r>
        <w:rPr>
          <w:b/>
          <w:sz w:val="24"/>
          <w:u w:val="thick"/>
        </w:rPr>
        <w:t>Budget Form</w:t>
      </w:r>
    </w:p>
    <w:p w14:paraId="24CDB4C3" w14:textId="77777777" w:rsidR="00E66FCE" w:rsidRDefault="00E66FCE">
      <w:pPr>
        <w:pStyle w:val="BodyText"/>
        <w:spacing w:before="9"/>
        <w:rPr>
          <w:b/>
          <w:sz w:val="15"/>
        </w:rPr>
      </w:pPr>
    </w:p>
    <w:p w14:paraId="24CDB4C4" w14:textId="77777777" w:rsidR="00E66FCE" w:rsidRDefault="003D2A93">
      <w:pPr>
        <w:pStyle w:val="BodyText"/>
        <w:tabs>
          <w:tab w:val="left" w:pos="7895"/>
        </w:tabs>
        <w:spacing w:before="90"/>
        <w:ind w:left="160"/>
      </w:pPr>
      <w:r>
        <w:t>Project</w:t>
      </w:r>
      <w:r>
        <w:rPr>
          <w:spacing w:val="-8"/>
        </w:rPr>
        <w:t xml:space="preserve"> </w:t>
      </w:r>
      <w:r>
        <w:t xml:space="preserve">Budget: </w:t>
      </w:r>
      <w:r>
        <w:rPr>
          <w:u w:val="single"/>
        </w:rPr>
        <w:t xml:space="preserve"> </w:t>
      </w:r>
      <w:r>
        <w:rPr>
          <w:u w:val="single"/>
        </w:rPr>
        <w:tab/>
      </w:r>
    </w:p>
    <w:p w14:paraId="24CDB4C5" w14:textId="77777777" w:rsidR="00E66FCE" w:rsidRDefault="00E66FCE">
      <w:pPr>
        <w:pStyle w:val="BodyText"/>
        <w:spacing w:before="2"/>
        <w:rPr>
          <w:sz w:val="16"/>
        </w:rPr>
      </w:pPr>
    </w:p>
    <w:p w14:paraId="24CDB4C6" w14:textId="77777777" w:rsidR="00E66FCE" w:rsidRDefault="003D2A93">
      <w:pPr>
        <w:pStyle w:val="BodyText"/>
        <w:tabs>
          <w:tab w:val="left" w:pos="7970"/>
        </w:tabs>
        <w:spacing w:before="90"/>
        <w:ind w:left="160"/>
      </w:pPr>
      <w:r>
        <w:t>Other Public</w:t>
      </w:r>
      <w:r>
        <w:rPr>
          <w:spacing w:val="-4"/>
        </w:rPr>
        <w:t xml:space="preserve"> </w:t>
      </w:r>
      <w:r>
        <w:t xml:space="preserve">Funds: </w:t>
      </w:r>
      <w:r>
        <w:rPr>
          <w:u w:val="single"/>
        </w:rPr>
        <w:t xml:space="preserve"> </w:t>
      </w:r>
      <w:r>
        <w:rPr>
          <w:u w:val="single"/>
        </w:rPr>
        <w:tab/>
      </w:r>
    </w:p>
    <w:p w14:paraId="24CDB4C7" w14:textId="77777777" w:rsidR="00E66FCE" w:rsidRDefault="00E66FCE">
      <w:pPr>
        <w:pStyle w:val="BodyText"/>
        <w:spacing w:before="2"/>
        <w:rPr>
          <w:sz w:val="16"/>
        </w:rPr>
      </w:pPr>
    </w:p>
    <w:p w14:paraId="24CDB4C8" w14:textId="77777777" w:rsidR="00E66FCE" w:rsidRDefault="003D2A93">
      <w:pPr>
        <w:pStyle w:val="BodyText"/>
        <w:tabs>
          <w:tab w:val="left" w:pos="7910"/>
        </w:tabs>
        <w:spacing w:before="90"/>
        <w:ind w:left="160"/>
      </w:pPr>
      <w:r>
        <w:t>Private</w:t>
      </w:r>
      <w:r>
        <w:rPr>
          <w:spacing w:val="-5"/>
        </w:rPr>
        <w:t xml:space="preserve"> </w:t>
      </w:r>
      <w:r>
        <w:t xml:space="preserve">Funds: </w:t>
      </w:r>
      <w:r>
        <w:rPr>
          <w:u w:val="single"/>
        </w:rPr>
        <w:t xml:space="preserve"> </w:t>
      </w:r>
      <w:r>
        <w:rPr>
          <w:u w:val="single"/>
        </w:rPr>
        <w:tab/>
      </w:r>
    </w:p>
    <w:p w14:paraId="24CDB4C9" w14:textId="77777777" w:rsidR="00E66FCE" w:rsidRDefault="00E66FCE">
      <w:pPr>
        <w:pStyle w:val="BodyText"/>
        <w:spacing w:before="2"/>
        <w:rPr>
          <w:sz w:val="16"/>
        </w:rPr>
      </w:pPr>
    </w:p>
    <w:p w14:paraId="24CDB4CA" w14:textId="77777777" w:rsidR="00E66FCE" w:rsidRDefault="003D2A93">
      <w:pPr>
        <w:pStyle w:val="BodyText"/>
        <w:tabs>
          <w:tab w:val="left" w:pos="7982"/>
        </w:tabs>
        <w:spacing w:before="90"/>
        <w:ind w:left="160"/>
      </w:pPr>
      <w:r>
        <w:t>Remaining Project</w:t>
      </w:r>
      <w:r>
        <w:rPr>
          <w:spacing w:val="-8"/>
        </w:rPr>
        <w:t xml:space="preserve"> </w:t>
      </w:r>
      <w:r>
        <w:t>Total:</w:t>
      </w:r>
      <w:r>
        <w:rPr>
          <w:spacing w:val="2"/>
        </w:rPr>
        <w:t xml:space="preserve"> </w:t>
      </w:r>
      <w:r>
        <w:rPr>
          <w:u w:val="single"/>
        </w:rPr>
        <w:t xml:space="preserve"> </w:t>
      </w:r>
      <w:r>
        <w:rPr>
          <w:u w:val="single"/>
        </w:rPr>
        <w:tab/>
      </w:r>
    </w:p>
    <w:p w14:paraId="24CDB4CB" w14:textId="77777777" w:rsidR="00E66FCE" w:rsidRDefault="00E66FCE">
      <w:pPr>
        <w:pStyle w:val="BodyText"/>
        <w:rPr>
          <w:sz w:val="20"/>
        </w:rPr>
      </w:pPr>
    </w:p>
    <w:p w14:paraId="24CDB4CC" w14:textId="77777777" w:rsidR="00E66FCE" w:rsidRDefault="00E66FCE">
      <w:pPr>
        <w:pStyle w:val="BodyText"/>
        <w:spacing w:before="2"/>
        <w:rPr>
          <w:sz w:val="20"/>
        </w:rPr>
      </w:pPr>
    </w:p>
    <w:p w14:paraId="24CDB4CD" w14:textId="77777777" w:rsidR="00E66FCE" w:rsidRDefault="003D2A93">
      <w:pPr>
        <w:pStyle w:val="BodyText"/>
        <w:tabs>
          <w:tab w:val="left" w:pos="8002"/>
        </w:tabs>
        <w:spacing w:before="90"/>
        <w:ind w:left="160"/>
      </w:pPr>
      <w:r>
        <w:t>Funds</w:t>
      </w:r>
      <w:r>
        <w:rPr>
          <w:spacing w:val="-5"/>
        </w:rPr>
        <w:t xml:space="preserve"> </w:t>
      </w:r>
      <w:r>
        <w:t xml:space="preserve">Request: </w:t>
      </w:r>
      <w:r>
        <w:rPr>
          <w:u w:val="single"/>
        </w:rPr>
        <w:t xml:space="preserve"> </w:t>
      </w:r>
      <w:r>
        <w:rPr>
          <w:u w:val="single"/>
        </w:rPr>
        <w:tab/>
      </w:r>
    </w:p>
    <w:p w14:paraId="24CDB4CE" w14:textId="77777777" w:rsidR="00E66FCE" w:rsidRDefault="00E66FCE">
      <w:pPr>
        <w:pStyle w:val="BodyText"/>
        <w:rPr>
          <w:sz w:val="20"/>
        </w:rPr>
      </w:pPr>
    </w:p>
    <w:p w14:paraId="24CDB4CF" w14:textId="77777777" w:rsidR="00E66FCE" w:rsidRDefault="00E66FCE">
      <w:pPr>
        <w:pStyle w:val="BodyText"/>
        <w:spacing w:before="1"/>
        <w:rPr>
          <w:sz w:val="20"/>
        </w:rPr>
      </w:pPr>
    </w:p>
    <w:p w14:paraId="24CDB4D0" w14:textId="77777777" w:rsidR="00E66FCE" w:rsidRDefault="003D2A93">
      <w:pPr>
        <w:pStyle w:val="BodyText"/>
        <w:tabs>
          <w:tab w:val="left" w:pos="8057"/>
        </w:tabs>
        <w:spacing w:before="90"/>
        <w:ind w:left="160"/>
      </w:pPr>
      <w:r>
        <w:t>Total Other Public</w:t>
      </w:r>
      <w:r>
        <w:rPr>
          <w:spacing w:val="-3"/>
        </w:rPr>
        <w:t xml:space="preserve"> </w:t>
      </w:r>
      <w:r>
        <w:t xml:space="preserve">Funds: </w:t>
      </w:r>
      <w:r>
        <w:rPr>
          <w:u w:val="single"/>
        </w:rPr>
        <w:t xml:space="preserve"> </w:t>
      </w:r>
      <w:r>
        <w:rPr>
          <w:u w:val="single"/>
        </w:rPr>
        <w:tab/>
      </w:r>
    </w:p>
    <w:p w14:paraId="24CDB4D1" w14:textId="77777777" w:rsidR="00E66FCE" w:rsidRDefault="00E66FCE">
      <w:pPr>
        <w:pStyle w:val="BodyText"/>
        <w:rPr>
          <w:sz w:val="20"/>
        </w:rPr>
      </w:pPr>
    </w:p>
    <w:p w14:paraId="24CDB4D2" w14:textId="77777777" w:rsidR="00E66FCE" w:rsidRDefault="00E66FCE">
      <w:pPr>
        <w:pStyle w:val="BodyText"/>
        <w:spacing w:before="7"/>
        <w:rPr>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841"/>
        <w:gridCol w:w="2122"/>
        <w:gridCol w:w="2417"/>
        <w:gridCol w:w="1553"/>
      </w:tblGrid>
      <w:tr w:rsidR="00E66FCE" w14:paraId="24CDB4D8" w14:textId="77777777">
        <w:trPr>
          <w:trHeight w:val="300"/>
        </w:trPr>
        <w:tc>
          <w:tcPr>
            <w:tcW w:w="1560" w:type="dxa"/>
          </w:tcPr>
          <w:p w14:paraId="24CDB4D3" w14:textId="77777777" w:rsidR="00E66FCE" w:rsidRDefault="003D2A93">
            <w:pPr>
              <w:pStyle w:val="TableParagraph"/>
              <w:spacing w:before="44" w:line="252" w:lineRule="exact"/>
              <w:ind w:left="103"/>
              <w:rPr>
                <w:rFonts w:ascii="Calibri"/>
              </w:rPr>
            </w:pPr>
            <w:r>
              <w:rPr>
                <w:rFonts w:ascii="Calibri"/>
              </w:rPr>
              <w:t>Source</w:t>
            </w:r>
          </w:p>
        </w:tc>
        <w:tc>
          <w:tcPr>
            <w:tcW w:w="1841" w:type="dxa"/>
          </w:tcPr>
          <w:p w14:paraId="24CDB4D4" w14:textId="77777777" w:rsidR="00E66FCE" w:rsidRDefault="003D2A93">
            <w:pPr>
              <w:pStyle w:val="TableParagraph"/>
              <w:spacing w:before="44" w:line="252" w:lineRule="exact"/>
              <w:ind w:left="551"/>
              <w:rPr>
                <w:rFonts w:ascii="Calibri"/>
              </w:rPr>
            </w:pPr>
            <w:r>
              <w:rPr>
                <w:rFonts w:ascii="Calibri"/>
              </w:rPr>
              <w:t>Secured</w:t>
            </w:r>
          </w:p>
        </w:tc>
        <w:tc>
          <w:tcPr>
            <w:tcW w:w="2122" w:type="dxa"/>
          </w:tcPr>
          <w:p w14:paraId="24CDB4D5" w14:textId="77777777" w:rsidR="00E66FCE" w:rsidRDefault="003D2A93">
            <w:pPr>
              <w:pStyle w:val="TableParagraph"/>
              <w:spacing w:before="44" w:line="252" w:lineRule="exact"/>
              <w:ind w:left="549"/>
              <w:rPr>
                <w:rFonts w:ascii="Calibri"/>
              </w:rPr>
            </w:pPr>
            <w:r>
              <w:rPr>
                <w:rFonts w:ascii="Calibri"/>
              </w:rPr>
              <w:t>Committed</w:t>
            </w:r>
          </w:p>
        </w:tc>
        <w:tc>
          <w:tcPr>
            <w:tcW w:w="2417" w:type="dxa"/>
          </w:tcPr>
          <w:p w14:paraId="24CDB4D6" w14:textId="77777777" w:rsidR="00E66FCE" w:rsidRDefault="003D2A93">
            <w:pPr>
              <w:pStyle w:val="TableParagraph"/>
              <w:spacing w:before="44" w:line="252" w:lineRule="exact"/>
              <w:ind w:left="688"/>
              <w:rPr>
                <w:rFonts w:ascii="Calibri"/>
              </w:rPr>
            </w:pPr>
            <w:r>
              <w:rPr>
                <w:rFonts w:ascii="Calibri"/>
              </w:rPr>
              <w:t>Applied For</w:t>
            </w:r>
          </w:p>
        </w:tc>
        <w:tc>
          <w:tcPr>
            <w:tcW w:w="1553" w:type="dxa"/>
          </w:tcPr>
          <w:p w14:paraId="24CDB4D7" w14:textId="77777777" w:rsidR="00E66FCE" w:rsidRDefault="003D2A93">
            <w:pPr>
              <w:pStyle w:val="TableParagraph"/>
              <w:spacing w:before="44" w:line="252" w:lineRule="exact"/>
              <w:ind w:left="194"/>
              <w:rPr>
                <w:rFonts w:ascii="Calibri"/>
              </w:rPr>
            </w:pPr>
            <w:r>
              <w:rPr>
                <w:rFonts w:ascii="Calibri"/>
              </w:rPr>
              <w:t>Use of Funds</w:t>
            </w:r>
          </w:p>
        </w:tc>
      </w:tr>
      <w:tr w:rsidR="00E66FCE" w14:paraId="24CDB4DE" w14:textId="77777777">
        <w:trPr>
          <w:trHeight w:val="300"/>
        </w:trPr>
        <w:tc>
          <w:tcPr>
            <w:tcW w:w="1560" w:type="dxa"/>
          </w:tcPr>
          <w:p w14:paraId="24CDB4D9" w14:textId="77777777" w:rsidR="00E66FCE" w:rsidRDefault="00E66FCE">
            <w:pPr>
              <w:pStyle w:val="TableParagraph"/>
            </w:pPr>
          </w:p>
        </w:tc>
        <w:tc>
          <w:tcPr>
            <w:tcW w:w="1841" w:type="dxa"/>
          </w:tcPr>
          <w:p w14:paraId="24CDB4DA" w14:textId="77777777" w:rsidR="00E66FCE" w:rsidRDefault="00E66FCE">
            <w:pPr>
              <w:pStyle w:val="TableParagraph"/>
            </w:pPr>
          </w:p>
        </w:tc>
        <w:tc>
          <w:tcPr>
            <w:tcW w:w="2122" w:type="dxa"/>
          </w:tcPr>
          <w:p w14:paraId="24CDB4DB" w14:textId="77777777" w:rsidR="00E66FCE" w:rsidRDefault="00E66FCE">
            <w:pPr>
              <w:pStyle w:val="TableParagraph"/>
            </w:pPr>
          </w:p>
        </w:tc>
        <w:tc>
          <w:tcPr>
            <w:tcW w:w="2417" w:type="dxa"/>
          </w:tcPr>
          <w:p w14:paraId="24CDB4DC" w14:textId="77777777" w:rsidR="00E66FCE" w:rsidRDefault="00E66FCE">
            <w:pPr>
              <w:pStyle w:val="TableParagraph"/>
            </w:pPr>
          </w:p>
        </w:tc>
        <w:tc>
          <w:tcPr>
            <w:tcW w:w="1553" w:type="dxa"/>
          </w:tcPr>
          <w:p w14:paraId="24CDB4DD" w14:textId="77777777" w:rsidR="00E66FCE" w:rsidRDefault="00E66FCE">
            <w:pPr>
              <w:pStyle w:val="TableParagraph"/>
            </w:pPr>
          </w:p>
        </w:tc>
      </w:tr>
      <w:tr w:rsidR="00E66FCE" w14:paraId="24CDB4E4" w14:textId="77777777">
        <w:trPr>
          <w:trHeight w:val="300"/>
        </w:trPr>
        <w:tc>
          <w:tcPr>
            <w:tcW w:w="1560" w:type="dxa"/>
          </w:tcPr>
          <w:p w14:paraId="24CDB4DF" w14:textId="77777777" w:rsidR="00E66FCE" w:rsidRDefault="00E66FCE">
            <w:pPr>
              <w:pStyle w:val="TableParagraph"/>
            </w:pPr>
          </w:p>
        </w:tc>
        <w:tc>
          <w:tcPr>
            <w:tcW w:w="1841" w:type="dxa"/>
          </w:tcPr>
          <w:p w14:paraId="24CDB4E0" w14:textId="77777777" w:rsidR="00E66FCE" w:rsidRDefault="00E66FCE">
            <w:pPr>
              <w:pStyle w:val="TableParagraph"/>
            </w:pPr>
          </w:p>
        </w:tc>
        <w:tc>
          <w:tcPr>
            <w:tcW w:w="2122" w:type="dxa"/>
          </w:tcPr>
          <w:p w14:paraId="24CDB4E1" w14:textId="77777777" w:rsidR="00E66FCE" w:rsidRDefault="00E66FCE">
            <w:pPr>
              <w:pStyle w:val="TableParagraph"/>
            </w:pPr>
          </w:p>
        </w:tc>
        <w:tc>
          <w:tcPr>
            <w:tcW w:w="2417" w:type="dxa"/>
          </w:tcPr>
          <w:p w14:paraId="24CDB4E2" w14:textId="77777777" w:rsidR="00E66FCE" w:rsidRDefault="00E66FCE">
            <w:pPr>
              <w:pStyle w:val="TableParagraph"/>
            </w:pPr>
          </w:p>
        </w:tc>
        <w:tc>
          <w:tcPr>
            <w:tcW w:w="1553" w:type="dxa"/>
          </w:tcPr>
          <w:p w14:paraId="24CDB4E3" w14:textId="77777777" w:rsidR="00E66FCE" w:rsidRDefault="00E66FCE">
            <w:pPr>
              <w:pStyle w:val="TableParagraph"/>
            </w:pPr>
          </w:p>
        </w:tc>
      </w:tr>
      <w:tr w:rsidR="00E66FCE" w14:paraId="24CDB4EA" w14:textId="77777777">
        <w:trPr>
          <w:trHeight w:val="300"/>
        </w:trPr>
        <w:tc>
          <w:tcPr>
            <w:tcW w:w="1560" w:type="dxa"/>
          </w:tcPr>
          <w:p w14:paraId="24CDB4E5" w14:textId="77777777" w:rsidR="00E66FCE" w:rsidRDefault="00E66FCE">
            <w:pPr>
              <w:pStyle w:val="TableParagraph"/>
            </w:pPr>
          </w:p>
        </w:tc>
        <w:tc>
          <w:tcPr>
            <w:tcW w:w="1841" w:type="dxa"/>
          </w:tcPr>
          <w:p w14:paraId="24CDB4E6" w14:textId="77777777" w:rsidR="00E66FCE" w:rsidRDefault="00E66FCE">
            <w:pPr>
              <w:pStyle w:val="TableParagraph"/>
            </w:pPr>
          </w:p>
        </w:tc>
        <w:tc>
          <w:tcPr>
            <w:tcW w:w="2122" w:type="dxa"/>
          </w:tcPr>
          <w:p w14:paraId="24CDB4E7" w14:textId="77777777" w:rsidR="00E66FCE" w:rsidRDefault="00E66FCE">
            <w:pPr>
              <w:pStyle w:val="TableParagraph"/>
            </w:pPr>
          </w:p>
        </w:tc>
        <w:tc>
          <w:tcPr>
            <w:tcW w:w="2417" w:type="dxa"/>
          </w:tcPr>
          <w:p w14:paraId="24CDB4E8" w14:textId="77777777" w:rsidR="00E66FCE" w:rsidRDefault="00E66FCE">
            <w:pPr>
              <w:pStyle w:val="TableParagraph"/>
            </w:pPr>
          </w:p>
        </w:tc>
        <w:tc>
          <w:tcPr>
            <w:tcW w:w="1553" w:type="dxa"/>
          </w:tcPr>
          <w:p w14:paraId="24CDB4E9" w14:textId="77777777" w:rsidR="00E66FCE" w:rsidRDefault="00E66FCE">
            <w:pPr>
              <w:pStyle w:val="TableParagraph"/>
            </w:pPr>
          </w:p>
        </w:tc>
      </w:tr>
      <w:tr w:rsidR="00E66FCE" w14:paraId="24CDB4F0" w14:textId="77777777">
        <w:trPr>
          <w:trHeight w:val="300"/>
        </w:trPr>
        <w:tc>
          <w:tcPr>
            <w:tcW w:w="1560" w:type="dxa"/>
          </w:tcPr>
          <w:p w14:paraId="24CDB4EB" w14:textId="77777777" w:rsidR="00E66FCE" w:rsidRDefault="00E66FCE">
            <w:pPr>
              <w:pStyle w:val="TableParagraph"/>
            </w:pPr>
          </w:p>
        </w:tc>
        <w:tc>
          <w:tcPr>
            <w:tcW w:w="1841" w:type="dxa"/>
          </w:tcPr>
          <w:p w14:paraId="24CDB4EC" w14:textId="77777777" w:rsidR="00E66FCE" w:rsidRDefault="00E66FCE">
            <w:pPr>
              <w:pStyle w:val="TableParagraph"/>
            </w:pPr>
          </w:p>
        </w:tc>
        <w:tc>
          <w:tcPr>
            <w:tcW w:w="2122" w:type="dxa"/>
          </w:tcPr>
          <w:p w14:paraId="24CDB4ED" w14:textId="77777777" w:rsidR="00E66FCE" w:rsidRDefault="00E66FCE">
            <w:pPr>
              <w:pStyle w:val="TableParagraph"/>
            </w:pPr>
          </w:p>
        </w:tc>
        <w:tc>
          <w:tcPr>
            <w:tcW w:w="2417" w:type="dxa"/>
          </w:tcPr>
          <w:p w14:paraId="24CDB4EE" w14:textId="77777777" w:rsidR="00E66FCE" w:rsidRDefault="00E66FCE">
            <w:pPr>
              <w:pStyle w:val="TableParagraph"/>
            </w:pPr>
          </w:p>
        </w:tc>
        <w:tc>
          <w:tcPr>
            <w:tcW w:w="1553" w:type="dxa"/>
          </w:tcPr>
          <w:p w14:paraId="24CDB4EF" w14:textId="77777777" w:rsidR="00E66FCE" w:rsidRDefault="00E66FCE">
            <w:pPr>
              <w:pStyle w:val="TableParagraph"/>
            </w:pPr>
          </w:p>
        </w:tc>
      </w:tr>
      <w:tr w:rsidR="00E66FCE" w14:paraId="24CDB4F6" w14:textId="77777777">
        <w:trPr>
          <w:trHeight w:val="300"/>
        </w:trPr>
        <w:tc>
          <w:tcPr>
            <w:tcW w:w="1560" w:type="dxa"/>
          </w:tcPr>
          <w:p w14:paraId="24CDB4F1" w14:textId="77777777" w:rsidR="00E66FCE" w:rsidRDefault="00E66FCE">
            <w:pPr>
              <w:pStyle w:val="TableParagraph"/>
            </w:pPr>
          </w:p>
        </w:tc>
        <w:tc>
          <w:tcPr>
            <w:tcW w:w="1841" w:type="dxa"/>
          </w:tcPr>
          <w:p w14:paraId="24CDB4F2" w14:textId="77777777" w:rsidR="00E66FCE" w:rsidRDefault="00E66FCE">
            <w:pPr>
              <w:pStyle w:val="TableParagraph"/>
            </w:pPr>
          </w:p>
        </w:tc>
        <w:tc>
          <w:tcPr>
            <w:tcW w:w="2122" w:type="dxa"/>
          </w:tcPr>
          <w:p w14:paraId="24CDB4F3" w14:textId="77777777" w:rsidR="00E66FCE" w:rsidRDefault="00E66FCE">
            <w:pPr>
              <w:pStyle w:val="TableParagraph"/>
            </w:pPr>
          </w:p>
        </w:tc>
        <w:tc>
          <w:tcPr>
            <w:tcW w:w="2417" w:type="dxa"/>
          </w:tcPr>
          <w:p w14:paraId="24CDB4F4" w14:textId="77777777" w:rsidR="00E66FCE" w:rsidRDefault="00E66FCE">
            <w:pPr>
              <w:pStyle w:val="TableParagraph"/>
            </w:pPr>
          </w:p>
        </w:tc>
        <w:tc>
          <w:tcPr>
            <w:tcW w:w="1553" w:type="dxa"/>
          </w:tcPr>
          <w:p w14:paraId="24CDB4F5" w14:textId="77777777" w:rsidR="00E66FCE" w:rsidRDefault="00E66FCE">
            <w:pPr>
              <w:pStyle w:val="TableParagraph"/>
            </w:pPr>
          </w:p>
        </w:tc>
      </w:tr>
      <w:tr w:rsidR="00E66FCE" w14:paraId="24CDB4FC" w14:textId="77777777">
        <w:trPr>
          <w:trHeight w:val="300"/>
        </w:trPr>
        <w:tc>
          <w:tcPr>
            <w:tcW w:w="1560" w:type="dxa"/>
          </w:tcPr>
          <w:p w14:paraId="24CDB4F7" w14:textId="77777777" w:rsidR="00E66FCE" w:rsidRDefault="00E66FCE">
            <w:pPr>
              <w:pStyle w:val="TableParagraph"/>
            </w:pPr>
          </w:p>
        </w:tc>
        <w:tc>
          <w:tcPr>
            <w:tcW w:w="1841" w:type="dxa"/>
          </w:tcPr>
          <w:p w14:paraId="24CDB4F8" w14:textId="77777777" w:rsidR="00E66FCE" w:rsidRDefault="00E66FCE">
            <w:pPr>
              <w:pStyle w:val="TableParagraph"/>
            </w:pPr>
          </w:p>
        </w:tc>
        <w:tc>
          <w:tcPr>
            <w:tcW w:w="2122" w:type="dxa"/>
          </w:tcPr>
          <w:p w14:paraId="24CDB4F9" w14:textId="77777777" w:rsidR="00E66FCE" w:rsidRDefault="00E66FCE">
            <w:pPr>
              <w:pStyle w:val="TableParagraph"/>
            </w:pPr>
          </w:p>
        </w:tc>
        <w:tc>
          <w:tcPr>
            <w:tcW w:w="2417" w:type="dxa"/>
          </w:tcPr>
          <w:p w14:paraId="24CDB4FA" w14:textId="77777777" w:rsidR="00E66FCE" w:rsidRDefault="00E66FCE">
            <w:pPr>
              <w:pStyle w:val="TableParagraph"/>
            </w:pPr>
          </w:p>
        </w:tc>
        <w:tc>
          <w:tcPr>
            <w:tcW w:w="1553" w:type="dxa"/>
          </w:tcPr>
          <w:p w14:paraId="24CDB4FB" w14:textId="77777777" w:rsidR="00E66FCE" w:rsidRDefault="00E66FCE">
            <w:pPr>
              <w:pStyle w:val="TableParagraph"/>
            </w:pPr>
          </w:p>
        </w:tc>
      </w:tr>
      <w:tr w:rsidR="00E66FCE" w14:paraId="24CDB502" w14:textId="77777777">
        <w:trPr>
          <w:trHeight w:val="300"/>
        </w:trPr>
        <w:tc>
          <w:tcPr>
            <w:tcW w:w="1560" w:type="dxa"/>
          </w:tcPr>
          <w:p w14:paraId="24CDB4FD" w14:textId="77777777" w:rsidR="00E66FCE" w:rsidRDefault="00E66FCE">
            <w:pPr>
              <w:pStyle w:val="TableParagraph"/>
            </w:pPr>
          </w:p>
        </w:tc>
        <w:tc>
          <w:tcPr>
            <w:tcW w:w="1841" w:type="dxa"/>
          </w:tcPr>
          <w:p w14:paraId="24CDB4FE" w14:textId="77777777" w:rsidR="00E66FCE" w:rsidRDefault="00E66FCE">
            <w:pPr>
              <w:pStyle w:val="TableParagraph"/>
            </w:pPr>
          </w:p>
        </w:tc>
        <w:tc>
          <w:tcPr>
            <w:tcW w:w="2122" w:type="dxa"/>
          </w:tcPr>
          <w:p w14:paraId="24CDB4FF" w14:textId="77777777" w:rsidR="00E66FCE" w:rsidRDefault="00E66FCE">
            <w:pPr>
              <w:pStyle w:val="TableParagraph"/>
            </w:pPr>
          </w:p>
        </w:tc>
        <w:tc>
          <w:tcPr>
            <w:tcW w:w="2417" w:type="dxa"/>
          </w:tcPr>
          <w:p w14:paraId="24CDB500" w14:textId="77777777" w:rsidR="00E66FCE" w:rsidRDefault="00E66FCE">
            <w:pPr>
              <w:pStyle w:val="TableParagraph"/>
            </w:pPr>
          </w:p>
        </w:tc>
        <w:tc>
          <w:tcPr>
            <w:tcW w:w="1553" w:type="dxa"/>
          </w:tcPr>
          <w:p w14:paraId="24CDB501" w14:textId="77777777" w:rsidR="00E66FCE" w:rsidRDefault="00E66FCE">
            <w:pPr>
              <w:pStyle w:val="TableParagraph"/>
            </w:pPr>
          </w:p>
        </w:tc>
      </w:tr>
    </w:tbl>
    <w:p w14:paraId="24CDB503" w14:textId="77777777" w:rsidR="00E66FCE" w:rsidRDefault="00E66FCE">
      <w:pPr>
        <w:pStyle w:val="BodyText"/>
        <w:spacing w:before="5"/>
        <w:rPr>
          <w:sz w:val="15"/>
        </w:rPr>
      </w:pPr>
    </w:p>
    <w:p w14:paraId="24CDB504" w14:textId="77777777" w:rsidR="00E66FCE" w:rsidRDefault="003D2A93">
      <w:pPr>
        <w:pStyle w:val="BodyText"/>
        <w:tabs>
          <w:tab w:val="left" w:pos="7702"/>
        </w:tabs>
        <w:spacing w:before="90"/>
        <w:ind w:left="160"/>
      </w:pPr>
      <w:r>
        <w:t>Total Other Private</w:t>
      </w:r>
      <w:r>
        <w:rPr>
          <w:spacing w:val="-5"/>
        </w:rPr>
        <w:t xml:space="preserve"> </w:t>
      </w:r>
      <w:r>
        <w:t>Funds:</w:t>
      </w:r>
      <w:r>
        <w:rPr>
          <w:u w:val="single"/>
        </w:rPr>
        <w:t xml:space="preserve"> </w:t>
      </w:r>
      <w:r>
        <w:rPr>
          <w:u w:val="single"/>
        </w:rPr>
        <w:tab/>
      </w:r>
    </w:p>
    <w:p w14:paraId="24CDB505" w14:textId="77777777" w:rsidR="00E66FCE" w:rsidRDefault="00E66FCE">
      <w:pPr>
        <w:pStyle w:val="BodyText"/>
        <w:spacing w:before="7"/>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1870"/>
        <w:gridCol w:w="2151"/>
        <w:gridCol w:w="2451"/>
        <w:gridCol w:w="1575"/>
      </w:tblGrid>
      <w:tr w:rsidR="00E66FCE" w14:paraId="24CDB50B" w14:textId="77777777">
        <w:trPr>
          <w:trHeight w:val="380"/>
        </w:trPr>
        <w:tc>
          <w:tcPr>
            <w:tcW w:w="1579" w:type="dxa"/>
          </w:tcPr>
          <w:p w14:paraId="24CDB506" w14:textId="77777777" w:rsidR="00E66FCE" w:rsidRDefault="003D2A93">
            <w:pPr>
              <w:pStyle w:val="TableParagraph"/>
              <w:spacing w:before="126" w:line="252" w:lineRule="exact"/>
              <w:ind w:left="103"/>
              <w:rPr>
                <w:rFonts w:ascii="Calibri"/>
              </w:rPr>
            </w:pPr>
            <w:r>
              <w:rPr>
                <w:rFonts w:ascii="Calibri"/>
              </w:rPr>
              <w:t>Source</w:t>
            </w:r>
          </w:p>
        </w:tc>
        <w:tc>
          <w:tcPr>
            <w:tcW w:w="1870" w:type="dxa"/>
          </w:tcPr>
          <w:p w14:paraId="24CDB507" w14:textId="77777777" w:rsidR="00E66FCE" w:rsidRDefault="003D2A93">
            <w:pPr>
              <w:pStyle w:val="TableParagraph"/>
              <w:spacing w:before="126" w:line="252" w:lineRule="exact"/>
              <w:ind w:left="568"/>
              <w:rPr>
                <w:rFonts w:ascii="Calibri"/>
              </w:rPr>
            </w:pPr>
            <w:r>
              <w:rPr>
                <w:rFonts w:ascii="Calibri"/>
              </w:rPr>
              <w:t>Secured</w:t>
            </w:r>
          </w:p>
        </w:tc>
        <w:tc>
          <w:tcPr>
            <w:tcW w:w="2151" w:type="dxa"/>
          </w:tcPr>
          <w:p w14:paraId="24CDB508" w14:textId="77777777" w:rsidR="00E66FCE" w:rsidRDefault="003D2A93">
            <w:pPr>
              <w:pStyle w:val="TableParagraph"/>
              <w:spacing w:before="126" w:line="252" w:lineRule="exact"/>
              <w:ind w:left="563"/>
              <w:rPr>
                <w:rFonts w:ascii="Calibri"/>
              </w:rPr>
            </w:pPr>
            <w:r>
              <w:rPr>
                <w:rFonts w:ascii="Calibri"/>
              </w:rPr>
              <w:t>Committed</w:t>
            </w:r>
          </w:p>
        </w:tc>
        <w:tc>
          <w:tcPr>
            <w:tcW w:w="2451" w:type="dxa"/>
          </w:tcPr>
          <w:p w14:paraId="24CDB509" w14:textId="77777777" w:rsidR="00E66FCE" w:rsidRDefault="003D2A93">
            <w:pPr>
              <w:pStyle w:val="TableParagraph"/>
              <w:spacing w:before="126" w:line="252" w:lineRule="exact"/>
              <w:ind w:left="705"/>
              <w:rPr>
                <w:rFonts w:ascii="Calibri"/>
              </w:rPr>
            </w:pPr>
            <w:r>
              <w:rPr>
                <w:rFonts w:ascii="Calibri"/>
              </w:rPr>
              <w:t>Applied For</w:t>
            </w:r>
          </w:p>
        </w:tc>
        <w:tc>
          <w:tcPr>
            <w:tcW w:w="1575" w:type="dxa"/>
          </w:tcPr>
          <w:p w14:paraId="24CDB50A" w14:textId="77777777" w:rsidR="00E66FCE" w:rsidRDefault="003D2A93">
            <w:pPr>
              <w:pStyle w:val="TableParagraph"/>
              <w:spacing w:before="126" w:line="252" w:lineRule="exact"/>
              <w:ind w:left="203"/>
              <w:rPr>
                <w:rFonts w:ascii="Calibri"/>
              </w:rPr>
            </w:pPr>
            <w:r>
              <w:rPr>
                <w:rFonts w:ascii="Calibri"/>
              </w:rPr>
              <w:t>Use of Funds</w:t>
            </w:r>
          </w:p>
        </w:tc>
      </w:tr>
      <w:tr w:rsidR="00E66FCE" w14:paraId="24CDB511" w14:textId="77777777">
        <w:trPr>
          <w:trHeight w:val="400"/>
        </w:trPr>
        <w:tc>
          <w:tcPr>
            <w:tcW w:w="1579" w:type="dxa"/>
          </w:tcPr>
          <w:p w14:paraId="24CDB50C" w14:textId="77777777" w:rsidR="00E66FCE" w:rsidRDefault="00E66FCE">
            <w:pPr>
              <w:pStyle w:val="TableParagraph"/>
            </w:pPr>
          </w:p>
        </w:tc>
        <w:tc>
          <w:tcPr>
            <w:tcW w:w="1870" w:type="dxa"/>
          </w:tcPr>
          <w:p w14:paraId="24CDB50D" w14:textId="77777777" w:rsidR="00E66FCE" w:rsidRDefault="00E66FCE">
            <w:pPr>
              <w:pStyle w:val="TableParagraph"/>
            </w:pPr>
          </w:p>
        </w:tc>
        <w:tc>
          <w:tcPr>
            <w:tcW w:w="2151" w:type="dxa"/>
          </w:tcPr>
          <w:p w14:paraId="24CDB50E" w14:textId="77777777" w:rsidR="00E66FCE" w:rsidRDefault="00E66FCE">
            <w:pPr>
              <w:pStyle w:val="TableParagraph"/>
            </w:pPr>
          </w:p>
        </w:tc>
        <w:tc>
          <w:tcPr>
            <w:tcW w:w="2451" w:type="dxa"/>
          </w:tcPr>
          <w:p w14:paraId="24CDB50F" w14:textId="77777777" w:rsidR="00E66FCE" w:rsidRDefault="00E66FCE">
            <w:pPr>
              <w:pStyle w:val="TableParagraph"/>
            </w:pPr>
          </w:p>
        </w:tc>
        <w:tc>
          <w:tcPr>
            <w:tcW w:w="1575" w:type="dxa"/>
          </w:tcPr>
          <w:p w14:paraId="24CDB510" w14:textId="77777777" w:rsidR="00E66FCE" w:rsidRDefault="00E66FCE">
            <w:pPr>
              <w:pStyle w:val="TableParagraph"/>
            </w:pPr>
          </w:p>
        </w:tc>
      </w:tr>
      <w:tr w:rsidR="00E66FCE" w14:paraId="24CDB517" w14:textId="77777777">
        <w:trPr>
          <w:trHeight w:val="380"/>
        </w:trPr>
        <w:tc>
          <w:tcPr>
            <w:tcW w:w="1579" w:type="dxa"/>
          </w:tcPr>
          <w:p w14:paraId="24CDB512" w14:textId="77777777" w:rsidR="00E66FCE" w:rsidRDefault="00E66FCE">
            <w:pPr>
              <w:pStyle w:val="TableParagraph"/>
            </w:pPr>
          </w:p>
        </w:tc>
        <w:tc>
          <w:tcPr>
            <w:tcW w:w="1870" w:type="dxa"/>
          </w:tcPr>
          <w:p w14:paraId="24CDB513" w14:textId="77777777" w:rsidR="00E66FCE" w:rsidRDefault="00E66FCE">
            <w:pPr>
              <w:pStyle w:val="TableParagraph"/>
            </w:pPr>
          </w:p>
        </w:tc>
        <w:tc>
          <w:tcPr>
            <w:tcW w:w="2151" w:type="dxa"/>
          </w:tcPr>
          <w:p w14:paraId="24CDB514" w14:textId="77777777" w:rsidR="00E66FCE" w:rsidRDefault="00E66FCE">
            <w:pPr>
              <w:pStyle w:val="TableParagraph"/>
            </w:pPr>
          </w:p>
        </w:tc>
        <w:tc>
          <w:tcPr>
            <w:tcW w:w="2451" w:type="dxa"/>
          </w:tcPr>
          <w:p w14:paraId="24CDB515" w14:textId="77777777" w:rsidR="00E66FCE" w:rsidRDefault="00E66FCE">
            <w:pPr>
              <w:pStyle w:val="TableParagraph"/>
            </w:pPr>
          </w:p>
        </w:tc>
        <w:tc>
          <w:tcPr>
            <w:tcW w:w="1575" w:type="dxa"/>
          </w:tcPr>
          <w:p w14:paraId="24CDB516" w14:textId="77777777" w:rsidR="00E66FCE" w:rsidRDefault="00E66FCE">
            <w:pPr>
              <w:pStyle w:val="TableParagraph"/>
            </w:pPr>
          </w:p>
        </w:tc>
      </w:tr>
      <w:tr w:rsidR="00E66FCE" w14:paraId="24CDB51D" w14:textId="77777777">
        <w:trPr>
          <w:trHeight w:val="400"/>
        </w:trPr>
        <w:tc>
          <w:tcPr>
            <w:tcW w:w="1579" w:type="dxa"/>
          </w:tcPr>
          <w:p w14:paraId="24CDB518" w14:textId="77777777" w:rsidR="00E66FCE" w:rsidRDefault="00E66FCE">
            <w:pPr>
              <w:pStyle w:val="TableParagraph"/>
            </w:pPr>
          </w:p>
        </w:tc>
        <w:tc>
          <w:tcPr>
            <w:tcW w:w="1870" w:type="dxa"/>
          </w:tcPr>
          <w:p w14:paraId="24CDB519" w14:textId="77777777" w:rsidR="00E66FCE" w:rsidRDefault="00E66FCE">
            <w:pPr>
              <w:pStyle w:val="TableParagraph"/>
            </w:pPr>
          </w:p>
        </w:tc>
        <w:tc>
          <w:tcPr>
            <w:tcW w:w="2151" w:type="dxa"/>
          </w:tcPr>
          <w:p w14:paraId="24CDB51A" w14:textId="77777777" w:rsidR="00E66FCE" w:rsidRDefault="00E66FCE">
            <w:pPr>
              <w:pStyle w:val="TableParagraph"/>
            </w:pPr>
          </w:p>
        </w:tc>
        <w:tc>
          <w:tcPr>
            <w:tcW w:w="2451" w:type="dxa"/>
          </w:tcPr>
          <w:p w14:paraId="24CDB51B" w14:textId="77777777" w:rsidR="00E66FCE" w:rsidRDefault="00E66FCE">
            <w:pPr>
              <w:pStyle w:val="TableParagraph"/>
            </w:pPr>
          </w:p>
        </w:tc>
        <w:tc>
          <w:tcPr>
            <w:tcW w:w="1575" w:type="dxa"/>
          </w:tcPr>
          <w:p w14:paraId="24CDB51C" w14:textId="77777777" w:rsidR="00E66FCE" w:rsidRDefault="00E66FCE">
            <w:pPr>
              <w:pStyle w:val="TableParagraph"/>
            </w:pPr>
          </w:p>
        </w:tc>
      </w:tr>
      <w:tr w:rsidR="00E66FCE" w14:paraId="24CDB523" w14:textId="77777777">
        <w:trPr>
          <w:trHeight w:val="380"/>
        </w:trPr>
        <w:tc>
          <w:tcPr>
            <w:tcW w:w="1579" w:type="dxa"/>
          </w:tcPr>
          <w:p w14:paraId="24CDB51E" w14:textId="77777777" w:rsidR="00E66FCE" w:rsidRDefault="00E66FCE">
            <w:pPr>
              <w:pStyle w:val="TableParagraph"/>
            </w:pPr>
          </w:p>
        </w:tc>
        <w:tc>
          <w:tcPr>
            <w:tcW w:w="1870" w:type="dxa"/>
          </w:tcPr>
          <w:p w14:paraId="24CDB51F" w14:textId="77777777" w:rsidR="00E66FCE" w:rsidRDefault="00E66FCE">
            <w:pPr>
              <w:pStyle w:val="TableParagraph"/>
            </w:pPr>
          </w:p>
        </w:tc>
        <w:tc>
          <w:tcPr>
            <w:tcW w:w="2151" w:type="dxa"/>
          </w:tcPr>
          <w:p w14:paraId="24CDB520" w14:textId="77777777" w:rsidR="00E66FCE" w:rsidRDefault="00E66FCE">
            <w:pPr>
              <w:pStyle w:val="TableParagraph"/>
            </w:pPr>
          </w:p>
        </w:tc>
        <w:tc>
          <w:tcPr>
            <w:tcW w:w="2451" w:type="dxa"/>
          </w:tcPr>
          <w:p w14:paraId="24CDB521" w14:textId="77777777" w:rsidR="00E66FCE" w:rsidRDefault="00E66FCE">
            <w:pPr>
              <w:pStyle w:val="TableParagraph"/>
            </w:pPr>
          </w:p>
        </w:tc>
        <w:tc>
          <w:tcPr>
            <w:tcW w:w="1575" w:type="dxa"/>
          </w:tcPr>
          <w:p w14:paraId="24CDB522" w14:textId="77777777" w:rsidR="00E66FCE" w:rsidRDefault="00E66FCE">
            <w:pPr>
              <w:pStyle w:val="TableParagraph"/>
            </w:pPr>
          </w:p>
        </w:tc>
      </w:tr>
      <w:tr w:rsidR="00E66FCE" w14:paraId="24CDB529" w14:textId="77777777">
        <w:trPr>
          <w:trHeight w:val="380"/>
        </w:trPr>
        <w:tc>
          <w:tcPr>
            <w:tcW w:w="1579" w:type="dxa"/>
          </w:tcPr>
          <w:p w14:paraId="24CDB524" w14:textId="77777777" w:rsidR="00E66FCE" w:rsidRDefault="00E66FCE">
            <w:pPr>
              <w:pStyle w:val="TableParagraph"/>
            </w:pPr>
          </w:p>
        </w:tc>
        <w:tc>
          <w:tcPr>
            <w:tcW w:w="1870" w:type="dxa"/>
          </w:tcPr>
          <w:p w14:paraId="24CDB525" w14:textId="77777777" w:rsidR="00E66FCE" w:rsidRDefault="00E66FCE">
            <w:pPr>
              <w:pStyle w:val="TableParagraph"/>
            </w:pPr>
          </w:p>
        </w:tc>
        <w:tc>
          <w:tcPr>
            <w:tcW w:w="2151" w:type="dxa"/>
          </w:tcPr>
          <w:p w14:paraId="24CDB526" w14:textId="77777777" w:rsidR="00E66FCE" w:rsidRDefault="00E66FCE">
            <w:pPr>
              <w:pStyle w:val="TableParagraph"/>
            </w:pPr>
          </w:p>
        </w:tc>
        <w:tc>
          <w:tcPr>
            <w:tcW w:w="2451" w:type="dxa"/>
          </w:tcPr>
          <w:p w14:paraId="24CDB527" w14:textId="77777777" w:rsidR="00E66FCE" w:rsidRDefault="00E66FCE">
            <w:pPr>
              <w:pStyle w:val="TableParagraph"/>
            </w:pPr>
          </w:p>
        </w:tc>
        <w:tc>
          <w:tcPr>
            <w:tcW w:w="1575" w:type="dxa"/>
          </w:tcPr>
          <w:p w14:paraId="24CDB528" w14:textId="77777777" w:rsidR="00E66FCE" w:rsidRDefault="00E66FCE">
            <w:pPr>
              <w:pStyle w:val="TableParagraph"/>
            </w:pPr>
          </w:p>
        </w:tc>
      </w:tr>
      <w:tr w:rsidR="00E66FCE" w14:paraId="24CDB52F" w14:textId="77777777">
        <w:trPr>
          <w:trHeight w:val="400"/>
        </w:trPr>
        <w:tc>
          <w:tcPr>
            <w:tcW w:w="1579" w:type="dxa"/>
          </w:tcPr>
          <w:p w14:paraId="24CDB52A" w14:textId="77777777" w:rsidR="00E66FCE" w:rsidRDefault="00E66FCE">
            <w:pPr>
              <w:pStyle w:val="TableParagraph"/>
            </w:pPr>
          </w:p>
        </w:tc>
        <w:tc>
          <w:tcPr>
            <w:tcW w:w="1870" w:type="dxa"/>
          </w:tcPr>
          <w:p w14:paraId="24CDB52B" w14:textId="77777777" w:rsidR="00E66FCE" w:rsidRDefault="00E66FCE">
            <w:pPr>
              <w:pStyle w:val="TableParagraph"/>
            </w:pPr>
          </w:p>
        </w:tc>
        <w:tc>
          <w:tcPr>
            <w:tcW w:w="2151" w:type="dxa"/>
          </w:tcPr>
          <w:p w14:paraId="24CDB52C" w14:textId="77777777" w:rsidR="00E66FCE" w:rsidRDefault="00E66FCE">
            <w:pPr>
              <w:pStyle w:val="TableParagraph"/>
            </w:pPr>
          </w:p>
        </w:tc>
        <w:tc>
          <w:tcPr>
            <w:tcW w:w="2451" w:type="dxa"/>
          </w:tcPr>
          <w:p w14:paraId="24CDB52D" w14:textId="77777777" w:rsidR="00E66FCE" w:rsidRDefault="00E66FCE">
            <w:pPr>
              <w:pStyle w:val="TableParagraph"/>
            </w:pPr>
          </w:p>
        </w:tc>
        <w:tc>
          <w:tcPr>
            <w:tcW w:w="1575" w:type="dxa"/>
          </w:tcPr>
          <w:p w14:paraId="24CDB52E" w14:textId="77777777" w:rsidR="00E66FCE" w:rsidRDefault="00E66FCE">
            <w:pPr>
              <w:pStyle w:val="TableParagraph"/>
            </w:pPr>
          </w:p>
        </w:tc>
      </w:tr>
      <w:tr w:rsidR="00E66FCE" w14:paraId="24CDB535" w14:textId="77777777">
        <w:trPr>
          <w:trHeight w:val="380"/>
        </w:trPr>
        <w:tc>
          <w:tcPr>
            <w:tcW w:w="1579" w:type="dxa"/>
          </w:tcPr>
          <w:p w14:paraId="24CDB530" w14:textId="77777777" w:rsidR="00E66FCE" w:rsidRDefault="00E66FCE">
            <w:pPr>
              <w:pStyle w:val="TableParagraph"/>
            </w:pPr>
          </w:p>
        </w:tc>
        <w:tc>
          <w:tcPr>
            <w:tcW w:w="1870" w:type="dxa"/>
          </w:tcPr>
          <w:p w14:paraId="24CDB531" w14:textId="77777777" w:rsidR="00E66FCE" w:rsidRDefault="00E66FCE">
            <w:pPr>
              <w:pStyle w:val="TableParagraph"/>
            </w:pPr>
          </w:p>
        </w:tc>
        <w:tc>
          <w:tcPr>
            <w:tcW w:w="2151" w:type="dxa"/>
          </w:tcPr>
          <w:p w14:paraId="24CDB532" w14:textId="77777777" w:rsidR="00E66FCE" w:rsidRDefault="00E66FCE">
            <w:pPr>
              <w:pStyle w:val="TableParagraph"/>
            </w:pPr>
          </w:p>
        </w:tc>
        <w:tc>
          <w:tcPr>
            <w:tcW w:w="2451" w:type="dxa"/>
          </w:tcPr>
          <w:p w14:paraId="24CDB533" w14:textId="77777777" w:rsidR="00E66FCE" w:rsidRDefault="00E66FCE">
            <w:pPr>
              <w:pStyle w:val="TableParagraph"/>
            </w:pPr>
          </w:p>
        </w:tc>
        <w:tc>
          <w:tcPr>
            <w:tcW w:w="1575" w:type="dxa"/>
          </w:tcPr>
          <w:p w14:paraId="24CDB534" w14:textId="77777777" w:rsidR="00E66FCE" w:rsidRDefault="00E66FCE">
            <w:pPr>
              <w:pStyle w:val="TableParagraph"/>
            </w:pPr>
          </w:p>
        </w:tc>
      </w:tr>
    </w:tbl>
    <w:p w14:paraId="24CDB536" w14:textId="77777777" w:rsidR="00C209DA" w:rsidRDefault="00C209DA"/>
    <w:sectPr w:rsidR="00C209DA">
      <w:pgSz w:w="12240" w:h="15840"/>
      <w:pgMar w:top="1700" w:right="1060" w:bottom="1020" w:left="1280" w:header="720"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B54B" w14:textId="77777777" w:rsidR="00C209DA" w:rsidRDefault="003D2A93">
      <w:r>
        <w:separator/>
      </w:r>
    </w:p>
  </w:endnote>
  <w:endnote w:type="continuationSeparator" w:id="0">
    <w:p w14:paraId="24CDB54D" w14:textId="77777777" w:rsidR="00C209DA" w:rsidRDefault="003D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4599652"/>
      <w:docPartObj>
        <w:docPartGallery w:val="Page Numbers (Bottom of Page)"/>
        <w:docPartUnique/>
      </w:docPartObj>
    </w:sdtPr>
    <w:sdtEndPr/>
    <w:sdtContent>
      <w:p w14:paraId="24CDB540" w14:textId="3B1A7900" w:rsidR="00E66FCE" w:rsidRDefault="00B24B3E">
        <w:pPr>
          <w:pStyle w:val="BodyText"/>
          <w:spacing w:line="14" w:lineRule="auto"/>
          <w:rPr>
            <w:sz w:val="20"/>
          </w:rPr>
        </w:pPr>
        <w:r w:rsidRPr="00B24B3E">
          <w:rPr>
            <w:noProof/>
            <w:sz w:val="20"/>
          </w:rPr>
          <mc:AlternateContent>
            <mc:Choice Requires="wps">
              <w:drawing>
                <wp:anchor distT="0" distB="0" distL="114300" distR="114300" simplePos="0" relativeHeight="503293856" behindDoc="0" locked="0" layoutInCell="1" allowOverlap="1" wp14:anchorId="21DA4AC9" wp14:editId="105E688C">
                  <wp:simplePos x="0" y="0"/>
                  <wp:positionH relativeFrom="margin">
                    <wp:align>center</wp:align>
                  </wp:positionH>
                  <wp:positionV relativeFrom="bottomMargin">
                    <wp:align>center</wp:align>
                  </wp:positionV>
                  <wp:extent cx="551815" cy="238760"/>
                  <wp:effectExtent l="19050" t="19050" r="19685" b="18415"/>
                  <wp:wrapNone/>
                  <wp:docPr id="12" name="Double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CD3E4C7" w14:textId="77777777" w:rsidR="00B24B3E" w:rsidRDefault="00B24B3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1DA4A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2" o:spid="_x0000_s1031" type="#_x0000_t185" style="position:absolute;margin-left:0;margin-top:0;width:43.45pt;height:18.8pt;z-index:5032938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SIJg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zcpF&#10;OeNM0tXZ28XFPLeiENXB2WOIHzT0LAk1b1DIRx3vhcEcQ2zvQsyEK+ZEn8Kr75y1vaX2bYVl5Xw+&#10;v8hZi2p8TOgH1FwvWKNujbVZwXWzssjItea3+Rudw+kz69hACS9mF7OcxovLcIqxmKb/bxgIG6fy&#10;3CVy349yFMbuZUrTupHtRHCa5VDFXbNjRo2tSJYG1BPRj7AfalpCEjrAn5wNNNA1Dz82AjVn9qOj&#10;Fr4rz8/TBmSFBDy1NgercJIgah4524uruN+WjUez7ihCmQt3cE3tbk08zMU+mzFtGlaSXmzDqZ5f&#10;/Vr/5TMAAAD//wMAUEsDBBQABgAIAAAAIQD/Lyrq3gAAAAMBAAAPAAAAZHJzL2Rvd25yZXYueG1s&#10;TI/NTsMwEITvlXgHa5G4tQ5/aRuyqRAVoHJoS0FC3Nx4SSLidRS7rfv2GC70stJoRjPf5rNgWrGn&#10;3jWWES5HCQji0uqGK4T3t8fhBITzirVqLRPCkRzMirNBrjJtD/xK+42vRCxhlymE2vsuk9KVNRnl&#10;RrYjjt6X7Y3yUfaV1L06xHLTyqskSaVRDceFWnX0UFP5vdkZhCe+0SEsV8n65SP9XD9PF7fz+QLx&#10;4jzc34HwFPx/GH7xIzoUkWlrd6ydaBHiI/7vRm+STkFsEa7HKcgil6fsxQ8AAAD//wMAUEsBAi0A&#10;FAAGAAgAAAAhALaDOJL+AAAA4QEAABMAAAAAAAAAAAAAAAAAAAAAAFtDb250ZW50X1R5cGVzXS54&#10;bWxQSwECLQAUAAYACAAAACEAOP0h/9YAAACUAQAACwAAAAAAAAAAAAAAAAAvAQAAX3JlbHMvLnJl&#10;bHNQSwECLQAUAAYACAAAACEAAndEiCYCAABGBAAADgAAAAAAAAAAAAAAAAAuAgAAZHJzL2Uyb0Rv&#10;Yy54bWxQSwECLQAUAAYACAAAACEA/y8q6t4AAAADAQAADwAAAAAAAAAAAAAAAACABAAAZHJzL2Rv&#10;d25yZXYueG1sUEsFBgAAAAAEAAQA8wAAAIsFAAAAAA==&#10;" filled="t" strokecolor="gray" strokeweight="2.25pt">
                  <v:textbox inset=",0,,0">
                    <w:txbxContent>
                      <w:p w14:paraId="4CD3E4C7" w14:textId="77777777" w:rsidR="00B24B3E" w:rsidRDefault="00B24B3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B24B3E">
          <w:rPr>
            <w:noProof/>
            <w:sz w:val="20"/>
          </w:rPr>
          <mc:AlternateContent>
            <mc:Choice Requires="wps">
              <w:drawing>
                <wp:anchor distT="0" distB="0" distL="114300" distR="114300" simplePos="0" relativeHeight="503292832" behindDoc="0" locked="0" layoutInCell="1" allowOverlap="1" wp14:anchorId="4E73D58A" wp14:editId="46C746A7">
                  <wp:simplePos x="0" y="0"/>
                  <wp:positionH relativeFrom="margin">
                    <wp:align>center</wp:align>
                  </wp:positionH>
                  <wp:positionV relativeFrom="bottomMargin">
                    <wp:align>center</wp:align>
                  </wp:positionV>
                  <wp:extent cx="5518150" cy="0"/>
                  <wp:effectExtent l="9525" t="9525" r="635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2E73730" id="_x0000_t32" coordsize="21600,21600" o:spt="32" o:oned="t" path="m,l21600,21600e" filled="f">
                  <v:path arrowok="t" fillok="f" o:connecttype="none"/>
                  <o:lock v:ext="edit" shapetype="t"/>
                </v:shapetype>
                <v:shape id="Straight Arrow Connector 10" o:spid="_x0000_s1026" type="#_x0000_t32" style="position:absolute;margin-left:0;margin-top:0;width:434.5pt;height:0;z-index:5032928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B547" w14:textId="77777777" w:rsidR="00C209DA" w:rsidRDefault="003D2A93">
      <w:r>
        <w:separator/>
      </w:r>
    </w:p>
  </w:footnote>
  <w:footnote w:type="continuationSeparator" w:id="0">
    <w:p w14:paraId="24CDB549" w14:textId="77777777" w:rsidR="00C209DA" w:rsidRDefault="003D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B53F" w14:textId="628C66AB" w:rsidR="00E66FCE" w:rsidRDefault="003D2A93">
    <w:pPr>
      <w:pStyle w:val="BodyText"/>
      <w:spacing w:line="14" w:lineRule="auto"/>
      <w:rPr>
        <w:sz w:val="20"/>
      </w:rPr>
    </w:pPr>
    <w:r>
      <w:rPr>
        <w:noProof/>
      </w:rPr>
      <w:drawing>
        <wp:anchor distT="0" distB="0" distL="0" distR="0" simplePos="0" relativeHeight="268409279" behindDoc="1" locked="0" layoutInCell="1" allowOverlap="1" wp14:anchorId="24CDB547" wp14:editId="24CDB548">
          <wp:simplePos x="0" y="0"/>
          <wp:positionH relativeFrom="page">
            <wp:posOffset>914400</wp:posOffset>
          </wp:positionH>
          <wp:positionV relativeFrom="page">
            <wp:posOffset>457200</wp:posOffset>
          </wp:positionV>
          <wp:extent cx="441566" cy="599440"/>
          <wp:effectExtent l="0" t="0" r="0" b="0"/>
          <wp:wrapNone/>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41566" cy="599440"/>
                  </a:xfrm>
                  <a:prstGeom prst="rect">
                    <a:avLst/>
                  </a:prstGeom>
                </pic:spPr>
              </pic:pic>
            </a:graphicData>
          </a:graphic>
        </wp:anchor>
      </w:drawing>
    </w:r>
    <w:r>
      <w:rPr>
        <w:noProof/>
      </w:rPr>
      <mc:AlternateContent>
        <mc:Choice Requires="wps">
          <w:drawing>
            <wp:anchor distT="0" distB="0" distL="114300" distR="114300" simplePos="0" relativeHeight="503290328" behindDoc="1" locked="0" layoutInCell="1" allowOverlap="1" wp14:anchorId="24CDB549" wp14:editId="54BC9AD3">
              <wp:simplePos x="0" y="0"/>
              <wp:positionH relativeFrom="page">
                <wp:posOffset>1440180</wp:posOffset>
              </wp:positionH>
              <wp:positionV relativeFrom="page">
                <wp:posOffset>903605</wp:posOffset>
              </wp:positionV>
              <wp:extent cx="1492250" cy="194310"/>
              <wp:effectExtent l="1905" t="0" r="127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B576" w14:textId="77777777" w:rsidR="00E66FCE" w:rsidRDefault="003D2A93">
                          <w:pPr>
                            <w:pStyle w:val="BodyText"/>
                            <w:spacing w:before="10"/>
                            <w:ind w:left="20"/>
                          </w:pPr>
                          <w:r>
                            <w:t>Marion County, 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B549" id="_x0000_t202" coordsize="21600,21600" o:spt="202" path="m,l,21600r21600,l21600,xe">
              <v:stroke joinstyle="miter"/>
              <v:path gradientshapeok="t" o:connecttype="rect"/>
            </v:shapetype>
            <v:shape id="Text Box 16" o:spid="_x0000_s1030" type="#_x0000_t202" style="position:absolute;margin-left:113.4pt;margin-top:71.15pt;width:117.5pt;height:15.3pt;z-index:-2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21gEAAJEDAAAOAAAAZHJzL2Uyb0RvYy54bWysU9tu1DAQfUfiHyy/s9ksBdFos1VpVYRU&#10;LlLpBziOk1gkHjPj3WT5esbOZgv0DfFiTTzjM+ecmWyvpqEXB4NkwZUyX62lME5DbV1bysdvd6/e&#10;SUFBuVr14Ewpj4bk1e7li+3oC7OBDvraoGAQR8XoS9mF4IssI92ZQdEKvHGcbAAHFfgT26xGNTL6&#10;0Geb9fptNgLWHkEbIr69nZNyl/CbxujwpWnIBNGXkrmFdGI6q3hmu60qWlS+s/pEQ/0Di0FZx03P&#10;ULcqKLFH+wxqsBqBoAkrDUMGTWO1SRpYTb7+S81Dp7xJWtgc8meb6P/B6s+HB/8VRZjew8QDTCLI&#10;34P+TsLBTadca64RYeyMqrlxHi3LRk/F6Wm0mgqKINX4CWoestoHSEBTg0N0hXUKRucBHM+mmykI&#10;HVteXG42bzilOZdfXrzO01QyVSyvPVL4YGAQMSgl8lATujrcU4hsVLGUxGYO7mzfp8H27o8LLow3&#10;iX0kPFMPUzVxdVRRQX1kHQjznvBec9AB/pRi5B0pJf3YKzRS9B8dexEXaglwCaolUE7z01IGKebw&#10;JsyLt/do246RZ7cdXLNfjU1SnlicePLck8LTjsbF+v07VT39SbtfAAAA//8DAFBLAwQUAAYACAAA&#10;ACEAgDWM598AAAALAQAADwAAAGRycy9kb3ducmV2LnhtbEyPwU7DMBBE70j8g7VI3KjTUAUa4lQV&#10;ghMSIg0Hjk68TazG6xC7bfh7lhM97sxo9k2xmd0gTjgF60nBcpGAQGq9sdQp+Kxf7x5BhKjJ6MET&#10;KvjBAJvy+qrQufFnqvC0i53gEgq5VtDHOOZShrZHp8PCj0js7f3kdORz6qSZ9JnL3SDTJMmk05b4&#10;Q69HfO6xPeyOTsH2i6oX+/3efFT7ytb1OqG37KDU7c28fQIRcY7/YfjDZ3QomanxRzJBDArSNGP0&#10;yMYqvQfBiVW2ZKVh5SFdgywLebmh/AUAAP//AwBQSwECLQAUAAYACAAAACEAtoM4kv4AAADhAQAA&#10;EwAAAAAAAAAAAAAAAAAAAAAAW0NvbnRlbnRfVHlwZXNdLnhtbFBLAQItABQABgAIAAAAIQA4/SH/&#10;1gAAAJQBAAALAAAAAAAAAAAAAAAAAC8BAABfcmVscy8ucmVsc1BLAQItABQABgAIAAAAIQCZs/S2&#10;1gEAAJEDAAAOAAAAAAAAAAAAAAAAAC4CAABkcnMvZTJvRG9jLnhtbFBLAQItABQABgAIAAAAIQCA&#10;NYzn3wAAAAsBAAAPAAAAAAAAAAAAAAAAADAEAABkcnMvZG93bnJldi54bWxQSwUGAAAAAAQABADz&#10;AAAAPAUAAAAA&#10;" filled="f" stroked="f">
              <v:textbox inset="0,0,0,0">
                <w:txbxContent>
                  <w:p w14:paraId="24CDB576" w14:textId="77777777" w:rsidR="00E66FCE" w:rsidRDefault="003D2A93">
                    <w:pPr>
                      <w:pStyle w:val="BodyText"/>
                      <w:spacing w:before="10"/>
                      <w:ind w:left="20"/>
                    </w:pPr>
                    <w:r>
                      <w:t>Marion County, Oregon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B546" w14:textId="5A4CF56A" w:rsidR="00E66FCE" w:rsidRDefault="003D2A93">
    <w:pPr>
      <w:pStyle w:val="BodyText"/>
      <w:spacing w:line="14" w:lineRule="auto"/>
      <w:rPr>
        <w:sz w:val="20"/>
      </w:rPr>
    </w:pPr>
    <w:r>
      <w:rPr>
        <w:noProof/>
      </w:rPr>
      <w:drawing>
        <wp:anchor distT="0" distB="0" distL="0" distR="0" simplePos="0" relativeHeight="251661312" behindDoc="1" locked="0" layoutInCell="1" allowOverlap="1" wp14:anchorId="24CDB55E" wp14:editId="24CDB55F">
          <wp:simplePos x="0" y="0"/>
          <wp:positionH relativeFrom="page">
            <wp:posOffset>914400</wp:posOffset>
          </wp:positionH>
          <wp:positionV relativeFrom="page">
            <wp:posOffset>457200</wp:posOffset>
          </wp:positionV>
          <wp:extent cx="441566" cy="59944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1566" cy="599440"/>
                  </a:xfrm>
                  <a:prstGeom prst="rect">
                    <a:avLst/>
                  </a:prstGeom>
                </pic:spPr>
              </pic:pic>
            </a:graphicData>
          </a:graphic>
        </wp:anchor>
      </w:drawing>
    </w:r>
    <w:r>
      <w:rPr>
        <w:noProof/>
      </w:rPr>
      <mc:AlternateContent>
        <mc:Choice Requires="wps">
          <w:drawing>
            <wp:anchor distT="0" distB="0" distL="114300" distR="114300" simplePos="0" relativeHeight="503290784" behindDoc="1" locked="0" layoutInCell="1" allowOverlap="1" wp14:anchorId="24CDB560" wp14:editId="66E42ADB">
              <wp:simplePos x="0" y="0"/>
              <wp:positionH relativeFrom="page">
                <wp:posOffset>1440180</wp:posOffset>
              </wp:positionH>
              <wp:positionV relativeFrom="page">
                <wp:posOffset>903605</wp:posOffset>
              </wp:positionV>
              <wp:extent cx="1492250" cy="194310"/>
              <wp:effectExtent l="190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B57F" w14:textId="77777777" w:rsidR="00E66FCE" w:rsidRDefault="003D2A93">
                          <w:pPr>
                            <w:pStyle w:val="BodyText"/>
                            <w:spacing w:before="10"/>
                            <w:ind w:left="20"/>
                          </w:pPr>
                          <w:r>
                            <w:t>Marion County, 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B560" id="_x0000_t202" coordsize="21600,21600" o:spt="202" path="m,l,21600r21600,l21600,xe">
              <v:stroke joinstyle="miter"/>
              <v:path gradientshapeok="t" o:connecttype="rect"/>
            </v:shapetype>
            <v:shape id="Text Box 1" o:spid="_x0000_s1032" type="#_x0000_t202" style="position:absolute;margin-left:113.4pt;margin-top:71.15pt;width:117.5pt;height:15.3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cB2gEAAJgDAAAOAAAAZHJzL2Uyb0RvYy54bWysU9tu1DAQfUfiHyy/s9ksBdFos1VpVYRU&#10;LlLpB0wcJ7FIPGbs3WT5esbOZgv0DfFijT32mXPOjLdX09CLgyZv0JYyX62l0FZhbWxbysdvd6/e&#10;SeED2Bp6tLqUR+3l1e7li+3oCr3BDvtak2AQ64vRlbILwRVZ5lWnB/ArdNpyskEaIPCW2qwmGBl9&#10;6LPNev02G5FqR6i093x6OyflLuE3jVbhS9N4HURfSuYW0kppreKa7bZQtASuM+pEA/6BxQDGctEz&#10;1C0EEHsyz6AGowg9NmGlcMiwaYzSSQOrydd/qXnowOmkhc3x7myT/3+w6vPhwX0lEab3OHEDkwjv&#10;7lF998LiTQe21ddEOHYaai6cR8uy0fni9DRa7QsfQarxE9bcZNgHTEBTQ0N0hXUKRucGHM+m6ykI&#10;FUteXG42bzilOJdfXrzOU1cyKJbXjnz4oHEQMSglcVMTOhzufYhsoFiuxGIW70zfp8b29o8DvhhP&#10;EvtIeKYepmoSpi7lJkqLYiqsjyyHcB4XHm8OOqSfUow8KqX0P/ZAWor+o2VL4lwtAS1BtQRgFT8t&#10;ZZBiDm/CPH97R6btGHk23eI129aYpOiJxYkutz8JPY1qnK/f9+nW04fa/QIAAP//AwBQSwMEFAAG&#10;AAgAAAAhAIA1jOffAAAACwEAAA8AAABkcnMvZG93bnJldi54bWxMj8FOwzAQRO9I/IO1SNyo01AF&#10;GuJUFYITEiINB45OvE2sxusQu234e5YTPe7MaPZNsZndIE44BetJwXKRgEBqvbHUKfisX+8eQYSo&#10;yejBEyr4wQCb8vqq0LnxZ6rwtIud4BIKuVbQxzjmUoa2R6fDwo9I7O395HTkc+qkmfSZy90g0yTJ&#10;pNOW+EOvR3zusT3sjk7B9ouqF/v93nxU+8rW9Tqht+yg1O3NvH0CEXGO/2H4w2d0KJmp8UcyQQwK&#10;0jRj9MjGKr0HwYlVtmSlYeUhXYMsC3m5ofwFAAD//wMAUEsBAi0AFAAGAAgAAAAhALaDOJL+AAAA&#10;4QEAABMAAAAAAAAAAAAAAAAAAAAAAFtDb250ZW50X1R5cGVzXS54bWxQSwECLQAUAAYACAAAACEA&#10;OP0h/9YAAACUAQAACwAAAAAAAAAAAAAAAAAvAQAAX3JlbHMvLnJlbHNQSwECLQAUAAYACAAAACEA&#10;l7enAdoBAACYAwAADgAAAAAAAAAAAAAAAAAuAgAAZHJzL2Uyb0RvYy54bWxQSwECLQAUAAYACAAA&#10;ACEAgDWM598AAAALAQAADwAAAAAAAAAAAAAAAAA0BAAAZHJzL2Rvd25yZXYueG1sUEsFBgAAAAAE&#10;AAQA8wAAAEAFAAAAAA==&#10;" filled="f" stroked="f">
              <v:textbox inset="0,0,0,0">
                <w:txbxContent>
                  <w:p w14:paraId="24CDB57F" w14:textId="77777777" w:rsidR="00E66FCE" w:rsidRDefault="003D2A93">
                    <w:pPr>
                      <w:pStyle w:val="BodyText"/>
                      <w:spacing w:before="10"/>
                      <w:ind w:left="20"/>
                    </w:pPr>
                    <w:r>
                      <w:t>Marion County, Oregon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07"/>
    <w:multiLevelType w:val="hybridMultilevel"/>
    <w:tmpl w:val="CA64D2CE"/>
    <w:lvl w:ilvl="0" w:tplc="99F4CE72">
      <w:start w:val="1"/>
      <w:numFmt w:val="decimal"/>
      <w:lvlText w:val="%1."/>
      <w:lvlJc w:val="left"/>
      <w:pPr>
        <w:ind w:left="330" w:hanging="240"/>
      </w:pPr>
      <w:rPr>
        <w:rFonts w:ascii="Times New Roman" w:eastAsia="Times New Roman" w:hAnsi="Times New Roman" w:cs="Times New Roman" w:hint="default"/>
        <w:spacing w:val="-3"/>
        <w:w w:val="99"/>
        <w:sz w:val="24"/>
        <w:szCs w:val="24"/>
      </w:rPr>
    </w:lvl>
    <w:lvl w:ilvl="1" w:tplc="91C23102">
      <w:numFmt w:val="bullet"/>
      <w:lvlText w:val=""/>
      <w:lvlJc w:val="left"/>
      <w:pPr>
        <w:ind w:left="880" w:hanging="360"/>
      </w:pPr>
      <w:rPr>
        <w:rFonts w:ascii="Symbol" w:eastAsia="Symbol" w:hAnsi="Symbol" w:cs="Symbol" w:hint="default"/>
        <w:w w:val="100"/>
        <w:sz w:val="24"/>
        <w:szCs w:val="24"/>
      </w:rPr>
    </w:lvl>
    <w:lvl w:ilvl="2" w:tplc="6504CC7C">
      <w:numFmt w:val="bullet"/>
      <w:lvlText w:val="o"/>
      <w:lvlJc w:val="left"/>
      <w:pPr>
        <w:ind w:left="1600" w:hanging="360"/>
      </w:pPr>
      <w:rPr>
        <w:rFonts w:ascii="Courier New" w:eastAsia="Courier New" w:hAnsi="Courier New" w:cs="Courier New" w:hint="default"/>
        <w:w w:val="100"/>
        <w:sz w:val="24"/>
        <w:szCs w:val="24"/>
      </w:rPr>
    </w:lvl>
    <w:lvl w:ilvl="3" w:tplc="04090003">
      <w:start w:val="1"/>
      <w:numFmt w:val="bullet"/>
      <w:lvlText w:val="o"/>
      <w:lvlJc w:val="left"/>
      <w:pPr>
        <w:ind w:left="2612" w:hanging="360"/>
      </w:pPr>
      <w:rPr>
        <w:rFonts w:ascii="Courier New" w:hAnsi="Courier New" w:cs="Courier New" w:hint="default"/>
      </w:rPr>
    </w:lvl>
    <w:lvl w:ilvl="4" w:tplc="2AD477FA">
      <w:numFmt w:val="bullet"/>
      <w:lvlText w:val="•"/>
      <w:lvlJc w:val="left"/>
      <w:pPr>
        <w:ind w:left="3625" w:hanging="360"/>
      </w:pPr>
      <w:rPr>
        <w:rFonts w:hint="default"/>
      </w:rPr>
    </w:lvl>
    <w:lvl w:ilvl="5" w:tplc="2F80B91A">
      <w:numFmt w:val="bullet"/>
      <w:lvlText w:val="•"/>
      <w:lvlJc w:val="left"/>
      <w:pPr>
        <w:ind w:left="4637" w:hanging="360"/>
      </w:pPr>
      <w:rPr>
        <w:rFonts w:hint="default"/>
      </w:rPr>
    </w:lvl>
    <w:lvl w:ilvl="6" w:tplc="D298A2CE">
      <w:numFmt w:val="bullet"/>
      <w:lvlText w:val="•"/>
      <w:lvlJc w:val="left"/>
      <w:pPr>
        <w:ind w:left="5650" w:hanging="360"/>
      </w:pPr>
      <w:rPr>
        <w:rFonts w:hint="default"/>
      </w:rPr>
    </w:lvl>
    <w:lvl w:ilvl="7" w:tplc="62EA0F0A">
      <w:numFmt w:val="bullet"/>
      <w:lvlText w:val="•"/>
      <w:lvlJc w:val="left"/>
      <w:pPr>
        <w:ind w:left="6662" w:hanging="360"/>
      </w:pPr>
      <w:rPr>
        <w:rFonts w:hint="default"/>
      </w:rPr>
    </w:lvl>
    <w:lvl w:ilvl="8" w:tplc="666CB470">
      <w:numFmt w:val="bullet"/>
      <w:lvlText w:val="•"/>
      <w:lvlJc w:val="left"/>
      <w:pPr>
        <w:ind w:left="7675" w:hanging="360"/>
      </w:pPr>
      <w:rPr>
        <w:rFonts w:hint="default"/>
      </w:rPr>
    </w:lvl>
  </w:abstractNum>
  <w:abstractNum w:abstractNumId="1" w15:restartNumberingAfterBreak="0">
    <w:nsid w:val="57384073"/>
    <w:multiLevelType w:val="hybridMultilevel"/>
    <w:tmpl w:val="9EFA7DB0"/>
    <w:lvl w:ilvl="0" w:tplc="E3467C9A">
      <w:start w:val="1"/>
      <w:numFmt w:val="decimal"/>
      <w:lvlText w:val="%1."/>
      <w:lvlJc w:val="left"/>
      <w:pPr>
        <w:ind w:left="720" w:hanging="360"/>
      </w:pPr>
      <w:rPr>
        <w:rFonts w:hint="default"/>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B7EDD"/>
    <w:multiLevelType w:val="hybridMultilevel"/>
    <w:tmpl w:val="FB742FEE"/>
    <w:lvl w:ilvl="0" w:tplc="E5FCA57C">
      <w:start w:val="1"/>
      <w:numFmt w:val="decimal"/>
      <w:lvlText w:val="%1."/>
      <w:lvlJc w:val="left"/>
      <w:pPr>
        <w:ind w:left="520" w:hanging="360"/>
      </w:pPr>
      <w:rPr>
        <w:rFonts w:hint="default"/>
        <w:u w:val="thick"/>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5D1656AE"/>
    <w:multiLevelType w:val="hybridMultilevel"/>
    <w:tmpl w:val="5A40E526"/>
    <w:lvl w:ilvl="0" w:tplc="D5800BE4">
      <w:start w:val="8"/>
      <w:numFmt w:val="bullet"/>
      <w:lvlText w:val=""/>
      <w:lvlJc w:val="left"/>
      <w:pPr>
        <w:ind w:left="503" w:hanging="360"/>
      </w:pPr>
      <w:rPr>
        <w:rFonts w:ascii="Symbol" w:eastAsia="Times New Roman" w:hAnsi="Symbol" w:cs="Times New Roman" w:hint="default"/>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4" w15:restartNumberingAfterBreak="0">
    <w:nsid w:val="5E3F6E6D"/>
    <w:multiLevelType w:val="hybridMultilevel"/>
    <w:tmpl w:val="608EB05E"/>
    <w:lvl w:ilvl="0" w:tplc="4C640B62">
      <w:start w:val="1"/>
      <w:numFmt w:val="upperRoman"/>
      <w:lvlText w:val="%1."/>
      <w:lvlJc w:val="left"/>
      <w:pPr>
        <w:ind w:left="880" w:hanging="720"/>
      </w:pPr>
      <w:rPr>
        <w:rFonts w:ascii="Times New Roman" w:eastAsia="Times New Roman" w:hAnsi="Times New Roman" w:cs="Times New Roman" w:hint="default"/>
        <w:b/>
        <w:bCs/>
        <w:w w:val="99"/>
        <w:sz w:val="24"/>
        <w:szCs w:val="24"/>
      </w:rPr>
    </w:lvl>
    <w:lvl w:ilvl="1" w:tplc="2A8C9BAA">
      <w:numFmt w:val="bullet"/>
      <w:lvlText w:val="•"/>
      <w:lvlJc w:val="left"/>
      <w:pPr>
        <w:ind w:left="1762" w:hanging="720"/>
      </w:pPr>
      <w:rPr>
        <w:rFonts w:hint="default"/>
      </w:rPr>
    </w:lvl>
    <w:lvl w:ilvl="2" w:tplc="2EB43D66">
      <w:numFmt w:val="bullet"/>
      <w:lvlText w:val="•"/>
      <w:lvlJc w:val="left"/>
      <w:pPr>
        <w:ind w:left="2644" w:hanging="720"/>
      </w:pPr>
      <w:rPr>
        <w:rFonts w:hint="default"/>
      </w:rPr>
    </w:lvl>
    <w:lvl w:ilvl="3" w:tplc="D472A34C">
      <w:numFmt w:val="bullet"/>
      <w:lvlText w:val="•"/>
      <w:lvlJc w:val="left"/>
      <w:pPr>
        <w:ind w:left="3526" w:hanging="720"/>
      </w:pPr>
      <w:rPr>
        <w:rFonts w:hint="default"/>
      </w:rPr>
    </w:lvl>
    <w:lvl w:ilvl="4" w:tplc="48704AE6">
      <w:numFmt w:val="bullet"/>
      <w:lvlText w:val="•"/>
      <w:lvlJc w:val="left"/>
      <w:pPr>
        <w:ind w:left="4408" w:hanging="720"/>
      </w:pPr>
      <w:rPr>
        <w:rFonts w:hint="default"/>
      </w:rPr>
    </w:lvl>
    <w:lvl w:ilvl="5" w:tplc="E9969BBE">
      <w:numFmt w:val="bullet"/>
      <w:lvlText w:val="•"/>
      <w:lvlJc w:val="left"/>
      <w:pPr>
        <w:ind w:left="5290" w:hanging="720"/>
      </w:pPr>
      <w:rPr>
        <w:rFonts w:hint="default"/>
      </w:rPr>
    </w:lvl>
    <w:lvl w:ilvl="6" w:tplc="52B8C2C6">
      <w:numFmt w:val="bullet"/>
      <w:lvlText w:val="•"/>
      <w:lvlJc w:val="left"/>
      <w:pPr>
        <w:ind w:left="6172" w:hanging="720"/>
      </w:pPr>
      <w:rPr>
        <w:rFonts w:hint="default"/>
      </w:rPr>
    </w:lvl>
    <w:lvl w:ilvl="7" w:tplc="A5A430B6">
      <w:numFmt w:val="bullet"/>
      <w:lvlText w:val="•"/>
      <w:lvlJc w:val="left"/>
      <w:pPr>
        <w:ind w:left="7054" w:hanging="720"/>
      </w:pPr>
      <w:rPr>
        <w:rFonts w:hint="default"/>
      </w:rPr>
    </w:lvl>
    <w:lvl w:ilvl="8" w:tplc="2FB6BFB8">
      <w:numFmt w:val="bullet"/>
      <w:lvlText w:val="•"/>
      <w:lvlJc w:val="left"/>
      <w:pPr>
        <w:ind w:left="7936" w:hanging="720"/>
      </w:pPr>
      <w:rPr>
        <w:rFonts w:hint="default"/>
      </w:rPr>
    </w:lvl>
  </w:abstractNum>
  <w:abstractNum w:abstractNumId="5" w15:restartNumberingAfterBreak="0">
    <w:nsid w:val="779140CE"/>
    <w:multiLevelType w:val="hybridMultilevel"/>
    <w:tmpl w:val="E0F00892"/>
    <w:lvl w:ilvl="0" w:tplc="4C640B62">
      <w:start w:val="1"/>
      <w:numFmt w:val="upperRoman"/>
      <w:lvlText w:val="%1."/>
      <w:lvlJc w:val="left"/>
      <w:pPr>
        <w:ind w:left="214" w:hanging="214"/>
        <w:jc w:val="right"/>
      </w:pPr>
      <w:rPr>
        <w:rFonts w:ascii="Times New Roman" w:eastAsia="Times New Roman" w:hAnsi="Times New Roman" w:cs="Times New Roman" w:hint="default"/>
        <w:b/>
        <w:bCs/>
        <w:w w:val="99"/>
        <w:sz w:val="24"/>
        <w:szCs w:val="24"/>
      </w:rPr>
    </w:lvl>
    <w:lvl w:ilvl="1" w:tplc="12BAEB62">
      <w:numFmt w:val="bullet"/>
      <w:lvlText w:val=""/>
      <w:lvlJc w:val="left"/>
      <w:pPr>
        <w:ind w:left="880" w:hanging="360"/>
      </w:pPr>
      <w:rPr>
        <w:rFonts w:ascii="Symbol" w:eastAsia="Symbol" w:hAnsi="Symbol" w:cs="Symbol" w:hint="default"/>
        <w:w w:val="100"/>
        <w:sz w:val="24"/>
        <w:szCs w:val="24"/>
      </w:rPr>
    </w:lvl>
    <w:lvl w:ilvl="2" w:tplc="D06A068A">
      <w:numFmt w:val="bullet"/>
      <w:lvlText w:val="o"/>
      <w:lvlJc w:val="left"/>
      <w:pPr>
        <w:ind w:left="1600" w:hanging="360"/>
      </w:pPr>
      <w:rPr>
        <w:rFonts w:ascii="Courier New" w:eastAsia="Courier New" w:hAnsi="Courier New" w:cs="Courier New" w:hint="default"/>
        <w:w w:val="100"/>
        <w:sz w:val="24"/>
        <w:szCs w:val="24"/>
      </w:rPr>
    </w:lvl>
    <w:lvl w:ilvl="3" w:tplc="14382586">
      <w:numFmt w:val="bullet"/>
      <w:lvlText w:val=""/>
      <w:lvlJc w:val="left"/>
      <w:pPr>
        <w:ind w:left="2320" w:hanging="360"/>
      </w:pPr>
      <w:rPr>
        <w:rFonts w:ascii="Wingdings" w:eastAsia="Wingdings" w:hAnsi="Wingdings" w:cs="Wingdings" w:hint="default"/>
        <w:w w:val="100"/>
        <w:sz w:val="24"/>
        <w:szCs w:val="24"/>
      </w:rPr>
    </w:lvl>
    <w:lvl w:ilvl="4" w:tplc="CDE42208">
      <w:numFmt w:val="bullet"/>
      <w:lvlText w:val="•"/>
      <w:lvlJc w:val="left"/>
      <w:pPr>
        <w:ind w:left="3374" w:hanging="360"/>
      </w:pPr>
      <w:rPr>
        <w:rFonts w:hint="default"/>
      </w:rPr>
    </w:lvl>
    <w:lvl w:ilvl="5" w:tplc="FE688ECE">
      <w:numFmt w:val="bullet"/>
      <w:lvlText w:val="•"/>
      <w:lvlJc w:val="left"/>
      <w:pPr>
        <w:ind w:left="4428" w:hanging="360"/>
      </w:pPr>
      <w:rPr>
        <w:rFonts w:hint="default"/>
      </w:rPr>
    </w:lvl>
    <w:lvl w:ilvl="6" w:tplc="190A153E">
      <w:numFmt w:val="bullet"/>
      <w:lvlText w:val="•"/>
      <w:lvlJc w:val="left"/>
      <w:pPr>
        <w:ind w:left="5482" w:hanging="360"/>
      </w:pPr>
      <w:rPr>
        <w:rFonts w:hint="default"/>
      </w:rPr>
    </w:lvl>
    <w:lvl w:ilvl="7" w:tplc="46D0FC74">
      <w:numFmt w:val="bullet"/>
      <w:lvlText w:val="•"/>
      <w:lvlJc w:val="left"/>
      <w:pPr>
        <w:ind w:left="6537" w:hanging="360"/>
      </w:pPr>
      <w:rPr>
        <w:rFonts w:hint="default"/>
      </w:rPr>
    </w:lvl>
    <w:lvl w:ilvl="8" w:tplc="A0543E58">
      <w:numFmt w:val="bullet"/>
      <w:lvlText w:val="•"/>
      <w:lvlJc w:val="left"/>
      <w:pPr>
        <w:ind w:left="7591" w:hanging="360"/>
      </w:pPr>
      <w:rPr>
        <w:rFonts w:hint="default"/>
      </w:rPr>
    </w:lvl>
  </w:abstractNum>
  <w:num w:numId="1" w16cid:durableId="628165956">
    <w:abstractNumId w:val="0"/>
  </w:num>
  <w:num w:numId="2" w16cid:durableId="521936768">
    <w:abstractNumId w:val="5"/>
  </w:num>
  <w:num w:numId="3" w16cid:durableId="1250693494">
    <w:abstractNumId w:val="4"/>
  </w:num>
  <w:num w:numId="4" w16cid:durableId="1803697108">
    <w:abstractNumId w:val="3"/>
  </w:num>
  <w:num w:numId="5" w16cid:durableId="1715960976">
    <w:abstractNumId w:val="2"/>
  </w:num>
  <w:num w:numId="6" w16cid:durableId="57778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CE"/>
    <w:rsid w:val="0005579F"/>
    <w:rsid w:val="00063A44"/>
    <w:rsid w:val="00065989"/>
    <w:rsid w:val="000835B8"/>
    <w:rsid w:val="000A3B1A"/>
    <w:rsid w:val="0013707C"/>
    <w:rsid w:val="00151B83"/>
    <w:rsid w:val="001E00C0"/>
    <w:rsid w:val="00254DC7"/>
    <w:rsid w:val="002E583B"/>
    <w:rsid w:val="003743BC"/>
    <w:rsid w:val="00385F34"/>
    <w:rsid w:val="003D2A93"/>
    <w:rsid w:val="004B7268"/>
    <w:rsid w:val="004B7818"/>
    <w:rsid w:val="004C692C"/>
    <w:rsid w:val="004E525B"/>
    <w:rsid w:val="00505288"/>
    <w:rsid w:val="00525EB0"/>
    <w:rsid w:val="00532C39"/>
    <w:rsid w:val="00552783"/>
    <w:rsid w:val="005C5A9C"/>
    <w:rsid w:val="0060569F"/>
    <w:rsid w:val="0061667A"/>
    <w:rsid w:val="00636AE1"/>
    <w:rsid w:val="00674409"/>
    <w:rsid w:val="0067657D"/>
    <w:rsid w:val="006B0677"/>
    <w:rsid w:val="006C6A83"/>
    <w:rsid w:val="006F794B"/>
    <w:rsid w:val="00721B86"/>
    <w:rsid w:val="00737CD2"/>
    <w:rsid w:val="00785BEC"/>
    <w:rsid w:val="007A4721"/>
    <w:rsid w:val="007F2308"/>
    <w:rsid w:val="00815CB1"/>
    <w:rsid w:val="008425DF"/>
    <w:rsid w:val="008953CE"/>
    <w:rsid w:val="008E1464"/>
    <w:rsid w:val="009312D7"/>
    <w:rsid w:val="009B6A60"/>
    <w:rsid w:val="009F6D20"/>
    <w:rsid w:val="00A04ADF"/>
    <w:rsid w:val="00A27F63"/>
    <w:rsid w:val="00AB3A7A"/>
    <w:rsid w:val="00AF308A"/>
    <w:rsid w:val="00B24B3E"/>
    <w:rsid w:val="00B24EF6"/>
    <w:rsid w:val="00B55448"/>
    <w:rsid w:val="00C02361"/>
    <w:rsid w:val="00C04389"/>
    <w:rsid w:val="00C209DA"/>
    <w:rsid w:val="00C42027"/>
    <w:rsid w:val="00D17CCE"/>
    <w:rsid w:val="00D27146"/>
    <w:rsid w:val="00D4056B"/>
    <w:rsid w:val="00D609D5"/>
    <w:rsid w:val="00D67110"/>
    <w:rsid w:val="00DB31F2"/>
    <w:rsid w:val="00E167F2"/>
    <w:rsid w:val="00E347F8"/>
    <w:rsid w:val="00E66FCE"/>
    <w:rsid w:val="00EC1C75"/>
    <w:rsid w:val="00ED0A8D"/>
    <w:rsid w:val="00ED2785"/>
    <w:rsid w:val="00F006D6"/>
    <w:rsid w:val="00F210CA"/>
    <w:rsid w:val="00F32449"/>
    <w:rsid w:val="00FA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B295"/>
  <w15:docId w15:val="{B0782130-2F9A-49EB-996E-840FCDF6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12D7"/>
    <w:pPr>
      <w:tabs>
        <w:tab w:val="center" w:pos="4680"/>
        <w:tab w:val="right" w:pos="9360"/>
      </w:tabs>
    </w:pPr>
  </w:style>
  <w:style w:type="character" w:customStyle="1" w:styleId="HeaderChar">
    <w:name w:val="Header Char"/>
    <w:basedOn w:val="DefaultParagraphFont"/>
    <w:link w:val="Header"/>
    <w:uiPriority w:val="99"/>
    <w:rsid w:val="009312D7"/>
    <w:rPr>
      <w:rFonts w:ascii="Times New Roman" w:eastAsia="Times New Roman" w:hAnsi="Times New Roman" w:cs="Times New Roman"/>
    </w:rPr>
  </w:style>
  <w:style w:type="paragraph" w:styleId="Footer">
    <w:name w:val="footer"/>
    <w:basedOn w:val="Normal"/>
    <w:link w:val="FooterChar"/>
    <w:uiPriority w:val="99"/>
    <w:unhideWhenUsed/>
    <w:rsid w:val="009312D7"/>
    <w:pPr>
      <w:tabs>
        <w:tab w:val="center" w:pos="4680"/>
        <w:tab w:val="right" w:pos="9360"/>
      </w:tabs>
    </w:pPr>
  </w:style>
  <w:style w:type="character" w:customStyle="1" w:styleId="FooterChar">
    <w:name w:val="Footer Char"/>
    <w:basedOn w:val="DefaultParagraphFont"/>
    <w:link w:val="Footer"/>
    <w:uiPriority w:val="99"/>
    <w:rsid w:val="009312D7"/>
    <w:rPr>
      <w:rFonts w:ascii="Times New Roman" w:eastAsia="Times New Roman" w:hAnsi="Times New Roman" w:cs="Times New Roman"/>
    </w:rPr>
  </w:style>
  <w:style w:type="character" w:styleId="Hyperlink">
    <w:name w:val="Hyperlink"/>
    <w:basedOn w:val="DefaultParagraphFont"/>
    <w:uiPriority w:val="99"/>
    <w:semiHidden/>
    <w:unhideWhenUsed/>
    <w:rsid w:val="00F32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arion.or.us/BOC/CD/CDBG" TargetMode="External"/><Relationship Id="rId13" Type="http://schemas.openxmlformats.org/officeDocument/2006/relationships/hyperlink" Target="https://www.co.marion.or.us/BOC/CD/CDB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arion.or.us/BOC/CD/CD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glisson@co.marion.or.us" TargetMode="External"/><Relationship Id="rId14" Type="http://schemas.openxmlformats.org/officeDocument/2006/relationships/hyperlink" Target="mailto:tglisson@co.marion.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1970A-18D5-459E-9B14-DE4B48E740CA}"/>
</file>

<file path=customXml/itemProps2.xml><?xml version="1.0" encoding="utf-8"?>
<ds:datastoreItem xmlns:ds="http://schemas.openxmlformats.org/officeDocument/2006/customXml" ds:itemID="{3CEDB9B0-EE4A-45D3-9041-04ED925FA352}"/>
</file>

<file path=customXml/itemProps3.xml><?xml version="1.0" encoding="utf-8"?>
<ds:datastoreItem xmlns:ds="http://schemas.openxmlformats.org/officeDocument/2006/customXml" ds:itemID="{3ECF9801-45F0-4309-93D1-4AAEF0D1E9B6}"/>
</file>

<file path=docProps/app.xml><?xml version="1.0" encoding="utf-8"?>
<Properties xmlns="http://schemas.openxmlformats.org/officeDocument/2006/extended-properties" xmlns:vt="http://schemas.openxmlformats.org/officeDocument/2006/docPropsVTypes">
  <Template>Normal</Template>
  <TotalTime>37</TotalTime>
  <Pages>18</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Glisson</dc:creator>
  <cp:lastModifiedBy>Theresa Darvell</cp:lastModifiedBy>
  <cp:revision>4</cp:revision>
  <cp:lastPrinted>2022-10-13T18:29:00Z</cp:lastPrinted>
  <dcterms:created xsi:type="dcterms:W3CDTF">2022-10-10T18:42:00Z</dcterms:created>
  <dcterms:modified xsi:type="dcterms:W3CDTF">2022-11-03T18:53:00Z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2010</vt:lpwstr>
  </property>
  <property fmtid="{D5CDD505-2E9C-101B-9397-08002B2CF9AE}" pid="4" name="LastSaved">
    <vt:filetime>2022-09-07T00:00:00Z</vt:filetime>
  </property>
  <property fmtid="{D5CDD505-2E9C-101B-9397-08002B2CF9AE}" pid="5" name="ContentTypeId">
    <vt:lpwstr>0x0101008601CA3EC2B10B46976800DA0BC76A97</vt:lpwstr>
  </property>
</Properties>
</file>