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54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0548"/>
      </w:tblGrid>
      <w:tr w:rsidR="00A44DA1" w:rsidRPr="00A44DA1" w14:paraId="369CB9B5" w14:textId="77777777" w:rsidTr="007F0C8E">
        <w:trPr>
          <w:trHeight w:val="1709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5D3380" w14:textId="571EB472" w:rsidR="0062549F" w:rsidRPr="00A44DA1" w:rsidRDefault="0062549F" w:rsidP="0062549F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340C920E" wp14:editId="614BFE6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Local Alcohol and Drug Planning Committee </w:t>
            </w:r>
          </w:p>
          <w:p w14:paraId="1B8D836E" w14:textId="094A3AA4" w:rsidR="0062549F" w:rsidRPr="00A44DA1" w:rsidRDefault="005E2B23" w:rsidP="0062549F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t>Date:</w:t>
            </w:r>
            <w:r w:rsidR="00FC001E">
              <w:rPr>
                <w:rFonts w:asciiTheme="minorHAnsi" w:hAnsiTheme="minorHAnsi" w:cstheme="minorHAnsi"/>
                <w:noProof/>
                <w:sz w:val="22"/>
                <w:szCs w:val="22"/>
              </w:rPr>
              <w:t>5/2/2024</w:t>
            </w:r>
            <w:r w:rsidR="0062549F"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1EF7C2D8" w14:textId="140BBDAD" w:rsidR="0062549F" w:rsidRPr="00A44DA1" w:rsidRDefault="005E2B23" w:rsidP="006254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Time:</w:t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8-9:30AM</w:t>
            </w:r>
          </w:p>
          <w:p w14:paraId="0C2D7CC4" w14:textId="4E43AAB8" w:rsidR="00A44DA1" w:rsidRPr="00A44DA1" w:rsidRDefault="00A44DA1" w:rsidP="00A44DA1">
            <w:pPr>
              <w:jc w:val="right"/>
              <w:rPr>
                <w:rFonts w:asciiTheme="minorHAnsi" w:hAnsiTheme="minorHAnsi" w:cstheme="minorHAnsi"/>
              </w:rPr>
            </w:pPr>
            <w:r w:rsidRPr="00A44DA1">
              <w:rPr>
                <w:rFonts w:asciiTheme="minorHAnsi" w:hAnsiTheme="minorHAnsi" w:cstheme="minorHAnsi"/>
              </w:rPr>
              <w:t>Virtual: Microsoft Teams</w:t>
            </w:r>
          </w:p>
          <w:p w14:paraId="7D2E99F3" w14:textId="77777777" w:rsidR="00A44DA1" w:rsidRPr="00A44DA1" w:rsidRDefault="00A44DA1" w:rsidP="00A44DA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83D55B" w14:textId="4675A714" w:rsidR="00FF19EE" w:rsidRPr="00A44DA1" w:rsidRDefault="0062549F" w:rsidP="00A44DA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Recorder: </w:t>
            </w:r>
            <w:r w:rsidR="00FC001E">
              <w:rPr>
                <w:rFonts w:asciiTheme="minorHAnsi" w:hAnsiTheme="minorHAnsi" w:cstheme="minorHAnsi"/>
                <w:sz w:val="22"/>
                <w:szCs w:val="22"/>
              </w:rPr>
              <w:t>Sam Andress, Kayleah Rhoades, Alex Copeland</w:t>
            </w:r>
          </w:p>
        </w:tc>
      </w:tr>
      <w:tr w:rsidR="00A44DA1" w:rsidRPr="00A44DA1" w14:paraId="11F6AA40" w14:textId="77777777" w:rsidTr="007F0C8E">
        <w:trPr>
          <w:cantSplit/>
          <w:trHeight w:val="1451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45B0293A" w14:textId="0D1CE442" w:rsidR="00825762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C001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001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001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2A7B9A" w14:textId="4084F974" w:rsidR="00825762" w:rsidRPr="00A44DA1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="00FC001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001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001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B19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="00D43A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3AD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43A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E1BBF">
              <w:rPr>
                <w:rFonts w:asciiTheme="minorHAnsi" w:hAnsiTheme="minorHAnsi" w:cstheme="minorHAnsi"/>
                <w:sz w:val="22"/>
                <w:szCs w:val="22"/>
              </w:rPr>
              <w:t>Kayleah Rhoades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  <w:r w:rsidR="003E1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2FEF27" w14:textId="4B3B7E62" w:rsidR="00257526" w:rsidRPr="00A44DA1" w:rsidRDefault="00825762" w:rsidP="008257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0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D00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D00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2318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2318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231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Jeff Corron   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Jacob Vida 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Hailey Hulsey  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James Kelly </w:t>
            </w:r>
          </w:p>
        </w:tc>
      </w:tr>
      <w:tr w:rsidR="00A44DA1" w:rsidRPr="00A44DA1" w14:paraId="0026745D" w14:textId="77777777" w:rsidTr="00A44DA1">
        <w:trPr>
          <w:trHeight w:val="530"/>
        </w:trPr>
        <w:tc>
          <w:tcPr>
            <w:tcW w:w="4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C7091A" w14:textId="24AF7D69" w:rsidR="00C31859" w:rsidRPr="00A44DA1" w:rsidRDefault="00C31859" w:rsidP="00E0407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 xml:space="preserve">Agenda Item </w:t>
            </w:r>
          </w:p>
        </w:tc>
        <w:tc>
          <w:tcPr>
            <w:tcW w:w="10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9CD1B9" w14:textId="4EBFC984" w:rsidR="00C31859" w:rsidRPr="00A44DA1" w:rsidRDefault="00C31859" w:rsidP="00C318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A44DA1" w:rsidRPr="00A44DA1" w14:paraId="1A31453E" w14:textId="77777777" w:rsidTr="00A44DA1">
        <w:trPr>
          <w:trHeight w:val="468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4F651AD9" w14:textId="1CD06A95" w:rsidR="00C31859" w:rsidRPr="00A44DA1" w:rsidRDefault="006126AE" w:rsidP="00F76A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</w:rPr>
              <w:t>Review &amp; approve previous minutes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74C3E4E6" w14:textId="383C4EFE" w:rsidR="00591458" w:rsidRPr="00A44DA1" w:rsidRDefault="006C41DD" w:rsidP="003B60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Meeting minutes from </w:t>
            </w:r>
            <w:r w:rsidR="008757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E2B23" w:rsidRPr="00A44DA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757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7572F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 w:rsidR="0087572F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LADPC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Meeting approved as written</w:t>
            </w:r>
          </w:p>
        </w:tc>
      </w:tr>
      <w:tr w:rsidR="00A44DA1" w:rsidRPr="00A44DA1" w14:paraId="1C2FF5C2" w14:textId="77777777" w:rsidTr="00A44DA1">
        <w:trPr>
          <w:trHeight w:val="47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8750" w14:textId="01F704A8" w:rsidR="00723836" w:rsidRPr="0094128B" w:rsidRDefault="0087572F" w:rsidP="005E2B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28B">
              <w:rPr>
                <w:rFonts w:asciiTheme="minorHAnsi" w:hAnsiTheme="minorHAnsi" w:cstheme="minorHAnsi"/>
                <w:bCs/>
                <w:sz w:val="22"/>
                <w:szCs w:val="22"/>
              </w:rPr>
              <w:t>Bridgeway Community Health, Adolescent SUD treatment Services – Carlos/Jacob Vida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09DAC02A" w14:textId="418DFF79" w:rsidR="0087572F" w:rsidRDefault="0094128B" w:rsidP="00875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Jacob speaks</w:t>
            </w:r>
            <w:r w:rsidR="0087572F">
              <w:rPr>
                <w:rFonts w:asciiTheme="minorHAnsi" w:hAnsiTheme="minorHAnsi" w:cstheme="minorHAnsi"/>
                <w:sz w:val="22"/>
                <w:szCs w:val="22"/>
              </w:rPr>
              <w:t xml:space="preserve"> about </w:t>
            </w:r>
            <w:r w:rsidR="007A2208">
              <w:rPr>
                <w:rFonts w:asciiTheme="minorHAnsi" w:hAnsiTheme="minorHAnsi" w:cstheme="minorHAnsi"/>
                <w:sz w:val="22"/>
                <w:szCs w:val="22"/>
              </w:rPr>
              <w:t>the outpatient</w:t>
            </w:r>
            <w:r w:rsidR="0087572F">
              <w:rPr>
                <w:rFonts w:asciiTheme="minorHAnsi" w:hAnsiTheme="minorHAnsi" w:cstheme="minorHAnsi"/>
                <w:sz w:val="22"/>
                <w:szCs w:val="22"/>
              </w:rPr>
              <w:t xml:space="preserve"> program in Bridgeway being set up for level 1 response.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Discusses h</w:t>
            </w:r>
            <w:r w:rsidR="0087572F">
              <w:rPr>
                <w:rFonts w:asciiTheme="minorHAnsi" w:hAnsiTheme="minorHAnsi" w:cstheme="minorHAnsi"/>
                <w:sz w:val="22"/>
                <w:szCs w:val="22"/>
              </w:rPr>
              <w:t>aving resources for an IOP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(intensive Outpatient)</w:t>
            </w:r>
            <w:r w:rsidR="0087572F">
              <w:rPr>
                <w:rFonts w:asciiTheme="minorHAnsi" w:hAnsiTheme="minorHAnsi" w:cstheme="minorHAnsi"/>
                <w:sz w:val="22"/>
                <w:szCs w:val="22"/>
              </w:rPr>
              <w:t xml:space="preserve"> would be more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beneficial to the needs of the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community but are not available at this time.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D22114" w14:textId="27476EF6" w:rsidR="0094128B" w:rsidRDefault="0094128B" w:rsidP="00875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Bridgeway works with Marion and Polk County school districts.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Representatives are providing 156 hours a week, split between all middle and high schools and work closely with behavioral specialists, social workers, and counselors to identify youths’ needs and if they would benefit from services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5B2F75" w14:textId="77777777" w:rsidR="0094128B" w:rsidRDefault="0094128B" w:rsidP="00875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F01AC" w14:textId="3AA75753" w:rsidR="00FC001E" w:rsidRPr="00A44DA1" w:rsidRDefault="0094128B" w:rsidP="00941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outreach programs will be added t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his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ummer. </w:t>
            </w:r>
          </w:p>
        </w:tc>
      </w:tr>
      <w:tr w:rsidR="00A44DA1" w:rsidRPr="00A44DA1" w14:paraId="179FD54A" w14:textId="77777777" w:rsidTr="00A44DA1">
        <w:trPr>
          <w:trHeight w:val="532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09706518" w14:textId="3FD0E87D" w:rsidR="00723836" w:rsidRPr="00117464" w:rsidRDefault="0094128B" w:rsidP="0011746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17464">
              <w:rPr>
                <w:rFonts w:asciiTheme="minorHAnsi" w:hAnsiTheme="minorHAnsi" w:cstheme="minorHAnsi"/>
                <w:bCs/>
                <w:sz w:val="22"/>
                <w:szCs w:val="22"/>
              </w:rPr>
              <w:t>Punx</w:t>
            </w:r>
            <w:proofErr w:type="spellEnd"/>
            <w:r w:rsidRPr="001174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the Park – Hailey</w:t>
            </w:r>
            <w:r w:rsidR="00D332BD" w:rsidRPr="001174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17464">
              <w:rPr>
                <w:rFonts w:asciiTheme="minorHAnsi" w:hAnsiTheme="minorHAnsi" w:cstheme="minorHAnsi"/>
                <w:bCs/>
                <w:sz w:val="22"/>
                <w:szCs w:val="22"/>
              </w:rPr>
              <w:t>Hulsey</w:t>
            </w:r>
            <w:r w:rsidR="00D332BD" w:rsidRPr="001174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James Kelly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45F6A317" w14:textId="03A51F59" w:rsidR="002E6638" w:rsidRDefault="00D332BD" w:rsidP="00935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Hailey and James introduce “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Punx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Purpose” and “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Punx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Park”.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Punx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Purpose hold events in Marion and Polk County to provide services for youth.  They help with counseling, food stamps, clothing, and resources for unhoused youth within the </w:t>
            </w:r>
            <w:r w:rsidR="00117464">
              <w:rPr>
                <w:rFonts w:asciiTheme="minorHAnsi" w:hAnsiTheme="minorHAnsi" w:cstheme="minorHAnsi"/>
                <w:sz w:val="22"/>
                <w:szCs w:val="22"/>
              </w:rPr>
              <w:t>community.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 All workers are volunteers, background checked, and trauma informed.</w:t>
            </w:r>
          </w:p>
          <w:p w14:paraId="086AF736" w14:textId="77777777" w:rsidR="00D332BD" w:rsidRDefault="00D332BD" w:rsidP="00935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“EMO” program provided more than 60 food boxes during Thanksgiving.</w:t>
            </w:r>
          </w:p>
          <w:p w14:paraId="64362266" w14:textId="77777777" w:rsidR="00D332BD" w:rsidRDefault="00D332BD" w:rsidP="00935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“Punk-Mas”</w:t>
            </w:r>
            <w:r w:rsidR="00117464">
              <w:rPr>
                <w:rFonts w:asciiTheme="minorHAnsi" w:hAnsiTheme="minorHAnsi" w:cstheme="minorHAnsi"/>
                <w:sz w:val="22"/>
                <w:szCs w:val="22"/>
              </w:rPr>
              <w:t xml:space="preserve"> event was able to provide 220 food boxes and many gifts to youth and families. </w:t>
            </w:r>
          </w:p>
          <w:p w14:paraId="183DCA11" w14:textId="4C5ADC35" w:rsidR="00117464" w:rsidRDefault="00117464" w:rsidP="00935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Hail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mentions they do Popup events monthly</w:t>
            </w:r>
            <w:r w:rsidR="000248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approximately</w:t>
            </w:r>
            <w:r w:rsidR="0002486B">
              <w:rPr>
                <w:rFonts w:asciiTheme="minorHAnsi" w:hAnsiTheme="minorHAnsi" w:cstheme="minorHAnsi"/>
                <w:sz w:val="22"/>
                <w:szCs w:val="22"/>
              </w:rPr>
              <w:t xml:space="preserve"> 100 youths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attend</w:t>
            </w:r>
            <w:r w:rsidR="00F951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5D753A" w14:textId="1764C7BB" w:rsidR="00117464" w:rsidRDefault="003B7666" w:rsidP="00935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They share the goal</w:t>
            </w:r>
            <w:r w:rsidR="00117464">
              <w:rPr>
                <w:rFonts w:asciiTheme="minorHAnsi" w:hAnsiTheme="minorHAnsi" w:cstheme="minorHAnsi"/>
                <w:sz w:val="22"/>
                <w:szCs w:val="22"/>
              </w:rPr>
              <w:t xml:space="preserve"> to have a brick-and-mortar location soon to start a coffee shop run by youth. They hope to teach the kids life skills while working at the </w:t>
            </w:r>
            <w:r w:rsidR="00F951B4">
              <w:rPr>
                <w:rFonts w:asciiTheme="minorHAnsi" w:hAnsiTheme="minorHAnsi" w:cstheme="minorHAnsi"/>
                <w:sz w:val="22"/>
                <w:szCs w:val="22"/>
              </w:rPr>
              <w:t>coffee shop</w:t>
            </w:r>
            <w:r w:rsidR="0011746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information can be found at </w:t>
            </w:r>
            <w:hyperlink r:id="rId12" w:history="1">
              <w:r w:rsidRPr="00F566A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https://punxwithpurpose.org/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E2ECB6" w14:textId="33D071C8" w:rsidR="006E3009" w:rsidRPr="00A44DA1" w:rsidRDefault="006E3009" w:rsidP="00935B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DA1" w:rsidRPr="00A44DA1" w14:paraId="35E41D3C" w14:textId="77777777" w:rsidTr="00A44DA1">
        <w:trPr>
          <w:trHeight w:val="7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43BD6C99" w14:textId="77777777" w:rsidR="00723836" w:rsidRDefault="00723836" w:rsidP="007238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484913" w14:textId="1C1759DA" w:rsidR="00BD51BD" w:rsidRPr="00A44DA1" w:rsidRDefault="0052318E" w:rsidP="007238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Hands Across The Bridge/ Marion County Fair 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F37B8" w14:textId="2DFF3090" w:rsidR="007A0FAE" w:rsidRDefault="00361D41" w:rsidP="00523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Marion </w:t>
            </w:r>
            <w:r w:rsidR="006402E8">
              <w:rPr>
                <w:rFonts w:asciiTheme="minorHAnsi" w:hAnsiTheme="minorHAnsi" w:cstheme="minorHAnsi"/>
                <w:sz w:val="22"/>
                <w:szCs w:val="22"/>
              </w:rPr>
              <w:t xml:space="preserve">County Fair is </w:t>
            </w:r>
            <w:r w:rsidR="007A0FAE">
              <w:rPr>
                <w:rFonts w:asciiTheme="minorHAnsi" w:hAnsiTheme="minorHAnsi" w:cstheme="minorHAnsi"/>
                <w:sz w:val="22"/>
                <w:szCs w:val="22"/>
              </w:rPr>
              <w:t>July 11</w:t>
            </w:r>
            <w:r w:rsidR="007A0FAE" w:rsidRPr="007A0FA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A0FAE">
              <w:rPr>
                <w:rFonts w:asciiTheme="minorHAnsi" w:hAnsiTheme="minorHAnsi" w:cstheme="minorHAnsi"/>
                <w:sz w:val="22"/>
                <w:szCs w:val="22"/>
              </w:rPr>
              <w:t xml:space="preserve"> – 14</w:t>
            </w:r>
            <w:r w:rsidR="007A0FAE" w:rsidRPr="007A0FA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th.</w:t>
            </w:r>
            <w:r w:rsidR="007A0FAE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  <w:p w14:paraId="3473FCB3" w14:textId="78B06E55" w:rsidR="00CF6B4F" w:rsidRDefault="003B7666" w:rsidP="00523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group discusses interest in hosting a</w:t>
            </w:r>
            <w:r w:rsidR="00587E4A">
              <w:rPr>
                <w:rFonts w:asciiTheme="minorHAnsi" w:hAnsiTheme="minorHAnsi" w:cstheme="minorHAnsi"/>
                <w:sz w:val="22"/>
                <w:szCs w:val="22"/>
              </w:rPr>
              <w:t xml:space="preserve"> table 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booth and</w:t>
            </w:r>
            <w:r w:rsidR="007A0F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67A5">
              <w:rPr>
                <w:rFonts w:asciiTheme="minorHAnsi" w:hAnsiTheme="minorHAnsi" w:cstheme="minorHAnsi"/>
                <w:sz w:val="22"/>
                <w:szCs w:val="22"/>
              </w:rPr>
              <w:t>will need volunteers to help run.</w:t>
            </w:r>
            <w:r w:rsidR="00CF6B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343DAE" w14:textId="2ABB433B" w:rsidR="00CF6B4F" w:rsidRDefault="00CF6B4F" w:rsidP="00523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Josh Lair shares that doing Popups is a great </w:t>
            </w:r>
            <w:r w:rsidR="00CD749E">
              <w:rPr>
                <w:rFonts w:asciiTheme="minorHAnsi" w:hAnsiTheme="minorHAnsi" w:cstheme="minorHAnsi"/>
                <w:sz w:val="22"/>
                <w:szCs w:val="22"/>
              </w:rPr>
              <w:t>outreach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tool for Marion County.</w:t>
            </w:r>
          </w:p>
          <w:p w14:paraId="20B36423" w14:textId="35793CFC" w:rsidR="00701E1A" w:rsidRDefault="0052318E" w:rsidP="00523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Hands across the bridge may be trickier to staff since </w:t>
            </w:r>
            <w:r w:rsidR="00174795">
              <w:rPr>
                <w:rFonts w:asciiTheme="minorHAnsi" w:hAnsiTheme="minorHAnsi" w:cstheme="minorHAnsi"/>
                <w:sz w:val="22"/>
                <w:szCs w:val="22"/>
              </w:rPr>
              <w:t>staff will be involved with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4795">
              <w:rPr>
                <w:rFonts w:asciiTheme="minorHAnsi" w:hAnsiTheme="minorHAnsi" w:cstheme="minorHAnsi"/>
                <w:sz w:val="22"/>
                <w:szCs w:val="22"/>
              </w:rPr>
              <w:t>programs</w:t>
            </w:r>
          </w:p>
          <w:p w14:paraId="33A6D212" w14:textId="77777777" w:rsidR="002E18DE" w:rsidRDefault="0030674C" w:rsidP="00A66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group discusses the importance of bringing public attention to our </w:t>
            </w:r>
            <w:r w:rsidR="008D679D">
              <w:rPr>
                <w:rFonts w:asciiTheme="minorHAnsi" w:hAnsiTheme="minorHAnsi" w:cstheme="minorHAnsi"/>
                <w:sz w:val="22"/>
                <w:szCs w:val="22"/>
              </w:rPr>
              <w:t>programs</w:t>
            </w:r>
            <w:r w:rsidR="00DC7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282A1C" w14:textId="288E7F35" w:rsidR="00DC72A5" w:rsidRPr="00A44DA1" w:rsidRDefault="00DC72A5" w:rsidP="00A66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Books, flyers</w:t>
            </w:r>
            <w:r w:rsidR="00D75E62">
              <w:rPr>
                <w:rFonts w:asciiTheme="minorHAnsi" w:hAnsiTheme="minorHAnsi" w:cstheme="minorHAnsi"/>
                <w:sz w:val="22"/>
                <w:szCs w:val="22"/>
              </w:rPr>
              <w:t>, and pamphlets</w:t>
            </w:r>
            <w:r w:rsidR="001F7DE7">
              <w:rPr>
                <w:rFonts w:asciiTheme="minorHAnsi" w:hAnsiTheme="minorHAnsi" w:cstheme="minorHAnsi"/>
                <w:sz w:val="22"/>
                <w:szCs w:val="22"/>
              </w:rPr>
              <w:t xml:space="preserve"> are provided at these events. </w:t>
            </w:r>
          </w:p>
        </w:tc>
      </w:tr>
      <w:tr w:rsidR="00A44DA1" w:rsidRPr="00A44DA1" w14:paraId="0A1C9ABB" w14:textId="77777777" w:rsidTr="00A44DA1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6C1527E4" w14:textId="19D6F96F" w:rsidR="00BD015D" w:rsidRPr="00390223" w:rsidRDefault="006326B3" w:rsidP="00BD01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Updates and Announcements 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2DA8" w14:textId="6789D64A" w:rsidR="00F86452" w:rsidRPr="00390223" w:rsidRDefault="00FF7FE6" w:rsidP="00FF7F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Josh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nnounces the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losing of 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 xml:space="preserve">Ideal Options’ </w:t>
            </w:r>
            <w:r w:rsidRPr="00390223">
              <w:rPr>
                <w:rFonts w:asciiTheme="minorHAnsi" w:hAnsiTheme="minorHAnsi" w:cstheme="minorHAnsi"/>
                <w:sz w:val="22"/>
                <w:szCs w:val="22"/>
              </w:rPr>
              <w:t>West Salem location. The last day will be Friday 5/3/2024. Main office will remain open normal business hours, M-F</w:t>
            </w:r>
            <w:r w:rsidR="003B766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64D258" w14:textId="611B656B" w:rsidR="00BD015D" w:rsidRPr="00390223" w:rsidRDefault="003B7666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Carlos shares Lupe’s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house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has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opened. Magnolia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ioneer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houses 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>are TBA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DA567D9" w14:textId="77777777" w:rsidR="003B7666" w:rsidRDefault="003B7666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63F43" w14:textId="1D8C8626" w:rsidR="00580098" w:rsidRPr="00390223" w:rsidRDefault="003B7666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Teri shares update on </w:t>
            </w:r>
            <w:r w:rsidR="0055249B" w:rsidRPr="0039022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OWS </w:t>
            </w:r>
            <w:r w:rsidR="0055249B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Collaborative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r w:rsidR="0055249B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1A2F" w:rsidRPr="00390223">
              <w:rPr>
                <w:rFonts w:asciiTheme="minorHAnsi" w:hAnsiTheme="minorHAnsi" w:cstheme="minorHAnsi"/>
                <w:sz w:val="22"/>
                <w:szCs w:val="22"/>
              </w:rPr>
              <w:t>provides wrap around services for pregnant women and children.</w:t>
            </w:r>
            <w:r w:rsidR="008543F5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5320A1">
              <w:rPr>
                <w:rFonts w:asciiTheme="minorHAnsi" w:hAnsiTheme="minorHAnsi" w:cstheme="minorHAnsi"/>
                <w:sz w:val="22"/>
                <w:szCs w:val="22"/>
              </w:rPr>
              <w:t xml:space="preserve"> goal is to have a </w:t>
            </w:r>
            <w:r w:rsidR="005320A1" w:rsidRPr="005320A1">
              <w:rPr>
                <w:rFonts w:asciiTheme="minorHAnsi" w:hAnsiTheme="minorHAnsi" w:cstheme="minorHAnsi"/>
                <w:sz w:val="22"/>
                <w:szCs w:val="22"/>
              </w:rPr>
              <w:t xml:space="preserve">is to have a representative from Bridgeway and every treatment </w:t>
            </w:r>
            <w:r w:rsidR="002D4B11" w:rsidRPr="005320A1">
              <w:rPr>
                <w:rFonts w:asciiTheme="minorHAnsi" w:hAnsiTheme="minorHAnsi" w:cstheme="minorHAnsi"/>
                <w:sz w:val="22"/>
                <w:szCs w:val="22"/>
              </w:rPr>
              <w:t>center</w:t>
            </w:r>
            <w:r w:rsidR="005320A1" w:rsidRPr="005320A1">
              <w:rPr>
                <w:rFonts w:asciiTheme="minorHAnsi" w:hAnsiTheme="minorHAnsi" w:cstheme="minorHAnsi"/>
                <w:sz w:val="22"/>
                <w:szCs w:val="22"/>
              </w:rPr>
              <w:t xml:space="preserve"> and Marion County that works with clients delivering </w:t>
            </w:r>
            <w:r w:rsidR="002D4B11" w:rsidRPr="005320A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5320A1" w:rsidRPr="005320A1">
              <w:rPr>
                <w:rFonts w:asciiTheme="minorHAnsi" w:hAnsiTheme="minorHAnsi" w:cstheme="minorHAnsi"/>
                <w:sz w:val="22"/>
                <w:szCs w:val="22"/>
              </w:rPr>
              <w:t xml:space="preserve"> local hospitals. Next meeting will be May 13</w:t>
            </w:r>
            <w:r w:rsidR="005320A1" w:rsidRPr="005320A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5320A1" w:rsidRPr="005320A1">
              <w:rPr>
                <w:rFonts w:asciiTheme="minorHAnsi" w:hAnsiTheme="minorHAnsi" w:cstheme="minorHAnsi"/>
                <w:sz w:val="22"/>
                <w:szCs w:val="22"/>
              </w:rPr>
              <w:t xml:space="preserve"> in person at Salem Hospital</w:t>
            </w:r>
            <w:r w:rsidR="00B35038">
              <w:rPr>
                <w:rFonts w:asciiTheme="minorHAnsi" w:hAnsiTheme="minorHAnsi" w:cstheme="minorHAnsi"/>
                <w:sz w:val="22"/>
                <w:szCs w:val="22"/>
              </w:rPr>
              <w:t xml:space="preserve">. Contact Teri for more information. </w:t>
            </w:r>
          </w:p>
          <w:p w14:paraId="7093A791" w14:textId="1B03178F" w:rsidR="00D1507E" w:rsidRPr="00390223" w:rsidRDefault="00B35038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Teri shares information about </w:t>
            </w:r>
            <w:r w:rsidR="00580098" w:rsidRPr="00390223">
              <w:rPr>
                <w:rFonts w:asciiTheme="minorHAnsi" w:hAnsiTheme="minorHAnsi" w:cstheme="minorHAnsi"/>
                <w:sz w:val="22"/>
                <w:szCs w:val="22"/>
              </w:rPr>
              <w:t>Mental Health Awareness Month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May</w:t>
            </w:r>
            <w:r w:rsidR="00580098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Wearing green to help spread awareness. Teri shares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Tuesday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961F7" w:rsidRPr="00390223">
              <w:rPr>
                <w:rFonts w:asciiTheme="minorHAnsi" w:hAnsiTheme="minorHAnsi" w:cstheme="minorHAnsi"/>
                <w:sz w:val="22"/>
                <w:szCs w:val="22"/>
              </w:rPr>
              <w:t>entanyl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wareness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>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Marion County provides Narcan training to external partners. 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83DF33" w14:textId="4FAB8AE8" w:rsidR="00FD00DB" w:rsidRPr="00390223" w:rsidRDefault="00B35038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 shares she is working on signing a contract for a r</w:t>
            </w:r>
            <w:r w:rsidR="00D1507E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ental space </w:t>
            </w:r>
            <w:r w:rsidR="00596CFC">
              <w:rPr>
                <w:rFonts w:asciiTheme="minorHAnsi" w:hAnsiTheme="minorHAnsi" w:cstheme="minorHAnsi"/>
                <w:sz w:val="22"/>
                <w:szCs w:val="22"/>
              </w:rPr>
              <w:t xml:space="preserve">to be available </w:t>
            </w:r>
            <w:r w:rsidR="00FC5F30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serve SU</w:t>
            </w:r>
            <w:r w:rsidR="00FC5F3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96CFC">
              <w:rPr>
                <w:rFonts w:asciiTheme="minorHAnsi" w:hAnsiTheme="minorHAnsi" w:cstheme="minorHAnsi"/>
                <w:sz w:val="22"/>
                <w:szCs w:val="22"/>
              </w:rPr>
              <w:t xml:space="preserve"> individuals </w:t>
            </w:r>
            <w:r w:rsidR="003B4868">
              <w:rPr>
                <w:rFonts w:asciiTheme="minorHAnsi" w:hAnsiTheme="minorHAnsi" w:cstheme="minorHAnsi"/>
                <w:sz w:val="22"/>
                <w:szCs w:val="22"/>
              </w:rPr>
              <w:t xml:space="preserve">to conduct counseling and assessments in Marion County, this will be a self-pay location. </w:t>
            </w:r>
          </w:p>
          <w:p w14:paraId="34436753" w14:textId="668ECA47" w:rsidR="0021434A" w:rsidRPr="00390223" w:rsidRDefault="00B35038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Dyan shares about </w:t>
            </w:r>
            <w:r w:rsidR="00FD00DB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Provider Fare- </w:t>
            </w:r>
            <w:r w:rsidR="009151F7" w:rsidRPr="00390223">
              <w:rPr>
                <w:rFonts w:asciiTheme="minorHAnsi" w:hAnsiTheme="minorHAnsi" w:cstheme="minorHAnsi"/>
                <w:sz w:val="22"/>
                <w:szCs w:val="22"/>
              </w:rPr>
              <w:t>May 22</w:t>
            </w:r>
            <w:r w:rsidR="009151F7" w:rsidRPr="0039022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9151F7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51F7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r w:rsidR="009151F7" w:rsidRPr="00390223">
              <w:rPr>
                <w:rFonts w:asciiTheme="minorHAnsi" w:hAnsiTheme="minorHAnsi" w:cstheme="minorHAnsi"/>
                <w:sz w:val="22"/>
                <w:szCs w:val="22"/>
              </w:rPr>
              <w:t>Miller</w:t>
            </w:r>
            <w:r w:rsidR="00FD00DB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BBQ location. 75-100 providers are coming to discuss youth and child welfare. </w:t>
            </w:r>
          </w:p>
          <w:p w14:paraId="569A23B0" w14:textId="0EF2F4FD" w:rsidR="0021434A" w:rsidRPr="00390223" w:rsidRDefault="00D27B44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554FF">
              <w:rPr>
                <w:rFonts w:asciiTheme="minorHAnsi" w:hAnsiTheme="minorHAnsi" w:cstheme="minorHAnsi"/>
                <w:sz w:val="22"/>
                <w:szCs w:val="22"/>
              </w:rPr>
              <w:t xml:space="preserve">leo Freauf – Has updated drug and alcohol </w:t>
            </w:r>
            <w:r w:rsidR="0007695E">
              <w:rPr>
                <w:rFonts w:asciiTheme="minorHAnsi" w:hAnsiTheme="minorHAnsi" w:cstheme="minorHAnsi"/>
                <w:sz w:val="22"/>
                <w:szCs w:val="22"/>
              </w:rPr>
              <w:t>resource list.</w:t>
            </w:r>
          </w:p>
          <w:p w14:paraId="242AAF6A" w14:textId="3075882E" w:rsidR="0021434A" w:rsidRDefault="00FD00DB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Jill </w:t>
            </w:r>
            <w:r w:rsidR="00B35038">
              <w:rPr>
                <w:rFonts w:asciiTheme="minorHAnsi" w:hAnsiTheme="minorHAnsi" w:cstheme="minorHAnsi"/>
                <w:sz w:val="22"/>
                <w:szCs w:val="22"/>
              </w:rPr>
              <w:t>shares update</w:t>
            </w:r>
            <w:r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Drug disposal </w:t>
            </w:r>
            <w:r w:rsidR="00B35038">
              <w:rPr>
                <w:rFonts w:asciiTheme="minorHAnsi" w:hAnsiTheme="minorHAnsi" w:cstheme="minorHAnsi"/>
                <w:sz w:val="22"/>
                <w:szCs w:val="22"/>
              </w:rPr>
              <w:t xml:space="preserve">day </w:t>
            </w:r>
            <w:r w:rsidRPr="00390223">
              <w:rPr>
                <w:rFonts w:asciiTheme="minorHAnsi" w:hAnsiTheme="minorHAnsi" w:cstheme="minorHAnsi"/>
                <w:sz w:val="22"/>
                <w:szCs w:val="22"/>
              </w:rPr>
              <w:t>in Kei</w:t>
            </w:r>
            <w:r w:rsidR="00B35038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er went well. </w:t>
            </w:r>
          </w:p>
          <w:p w14:paraId="669BE699" w14:textId="0BB63FBA" w:rsidR="00772DFC" w:rsidRDefault="00FD00DB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Friends fight </w:t>
            </w:r>
            <w:r w:rsidR="001C7842">
              <w:rPr>
                <w:rFonts w:asciiTheme="minorHAnsi" w:hAnsiTheme="minorHAnsi" w:cstheme="minorHAnsi"/>
                <w:sz w:val="22"/>
                <w:szCs w:val="22"/>
              </w:rPr>
              <w:t xml:space="preserve">Fentanyl </w:t>
            </w:r>
            <w:r w:rsidR="001C7842" w:rsidRPr="00390223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="00221999" w:rsidRPr="003902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DFC">
              <w:rPr>
                <w:rFonts w:asciiTheme="minorHAnsi" w:hAnsiTheme="minorHAnsi" w:cstheme="minorHAnsi"/>
                <w:sz w:val="22"/>
                <w:szCs w:val="22"/>
              </w:rPr>
              <w:t>was shared.</w:t>
            </w:r>
          </w:p>
          <w:p w14:paraId="32BD0ED6" w14:textId="7687E492" w:rsidR="00221999" w:rsidRPr="00390223" w:rsidRDefault="00000000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772DFC" w:rsidRPr="00772DF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http://www.friendsfightfentanyl.com</w:t>
              </w:r>
            </w:hyperlink>
          </w:p>
          <w:p w14:paraId="02A83597" w14:textId="6020A158" w:rsidR="00FD00DB" w:rsidRPr="00390223" w:rsidRDefault="00FD00DB" w:rsidP="00BD01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DA1" w:rsidRPr="00A44DA1" w14:paraId="0DD8A09D" w14:textId="77777777" w:rsidTr="00A44DA1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6DFD8809" w14:textId="27E22969" w:rsidR="002F2F89" w:rsidRPr="00A44DA1" w:rsidRDefault="008361FD" w:rsidP="00BD015D">
            <w:pPr>
              <w:rPr>
                <w:rFonts w:asciiTheme="minorHAnsi" w:hAnsiTheme="minorHAnsi" w:cstheme="minorHAnsi"/>
              </w:rPr>
            </w:pPr>
            <w:r w:rsidRPr="00A44DA1"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8A5AD" w14:textId="41903FD9" w:rsidR="002F2F89" w:rsidRPr="00A44DA1" w:rsidRDefault="00221999" w:rsidP="00BD01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9:45am </w:t>
            </w:r>
          </w:p>
        </w:tc>
      </w:tr>
    </w:tbl>
    <w:p w14:paraId="112EF220" w14:textId="414806FD" w:rsidR="009526F4" w:rsidRPr="00A44DA1" w:rsidRDefault="00391EC2" w:rsidP="00A44DA1">
      <w:pPr>
        <w:pStyle w:val="NormalWeb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44DA1">
        <w:rPr>
          <w:rFonts w:asciiTheme="minorHAnsi" w:hAnsiTheme="minorHAnsi" w:cstheme="minorHAnsi"/>
          <w:b/>
          <w:iCs/>
          <w:sz w:val="22"/>
          <w:szCs w:val="22"/>
        </w:rPr>
        <w:t>Next Meeting:</w:t>
      </w:r>
      <w:r w:rsidR="00FD00DB">
        <w:rPr>
          <w:rFonts w:asciiTheme="minorHAnsi" w:hAnsiTheme="minorHAnsi" w:cstheme="minorHAnsi"/>
          <w:b/>
          <w:iCs/>
          <w:sz w:val="22"/>
          <w:szCs w:val="22"/>
        </w:rPr>
        <w:t xml:space="preserve"> September</w:t>
      </w:r>
      <w:r w:rsidR="00B35038">
        <w:rPr>
          <w:rFonts w:asciiTheme="minorHAnsi" w:hAnsiTheme="minorHAnsi" w:cstheme="minorHAnsi"/>
          <w:b/>
          <w:iCs/>
          <w:sz w:val="22"/>
          <w:szCs w:val="22"/>
        </w:rPr>
        <w:t xml:space="preserve"> 5th, </w:t>
      </w:r>
      <w:r w:rsidR="00FD00DB">
        <w:rPr>
          <w:rFonts w:asciiTheme="minorHAnsi" w:hAnsiTheme="minorHAnsi" w:cstheme="minorHAnsi"/>
          <w:b/>
          <w:iCs/>
          <w:sz w:val="22"/>
          <w:szCs w:val="22"/>
        </w:rPr>
        <w:t>2024</w:t>
      </w:r>
    </w:p>
    <w:sectPr w:rsidR="009526F4" w:rsidRPr="00A44DA1" w:rsidSect="009636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8D42" w14:textId="77777777" w:rsidR="00362B86" w:rsidRDefault="00362B86">
      <w:r>
        <w:separator/>
      </w:r>
    </w:p>
  </w:endnote>
  <w:endnote w:type="continuationSeparator" w:id="0">
    <w:p w14:paraId="41D22857" w14:textId="77777777" w:rsidR="00362B86" w:rsidRDefault="0036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30A2" w14:textId="77777777" w:rsidR="008A481F" w:rsidRDefault="00B37B39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8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73EA" w14:textId="77777777" w:rsidR="008A481F" w:rsidRDefault="008A481F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CBA3" w14:textId="05623C49" w:rsidR="00F94348" w:rsidRDefault="00F94348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39FCA17F" w14:textId="77777777" w:rsidR="008A481F" w:rsidRDefault="008A48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E43F" w14:textId="77777777" w:rsidR="00013E37" w:rsidRDefault="00013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ADFF7" w14:textId="77777777" w:rsidR="00362B86" w:rsidRDefault="00362B86">
      <w:r>
        <w:separator/>
      </w:r>
    </w:p>
  </w:footnote>
  <w:footnote w:type="continuationSeparator" w:id="0">
    <w:p w14:paraId="27FBE946" w14:textId="77777777" w:rsidR="00362B86" w:rsidRDefault="0036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707B" w14:textId="6E731320" w:rsidR="00013E37" w:rsidRDefault="00013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B3ED" w14:textId="5716E513" w:rsidR="008A481F" w:rsidRPr="00E70419" w:rsidRDefault="00E70419" w:rsidP="00E70419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80FF" w14:textId="46B37A99" w:rsidR="00013E37" w:rsidRDefault="00013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1465F"/>
    <w:multiLevelType w:val="hybridMultilevel"/>
    <w:tmpl w:val="BC86E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9B7"/>
    <w:multiLevelType w:val="hybridMultilevel"/>
    <w:tmpl w:val="F49CC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62A7"/>
    <w:multiLevelType w:val="hybridMultilevel"/>
    <w:tmpl w:val="39DC1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C35"/>
    <w:multiLevelType w:val="hybridMultilevel"/>
    <w:tmpl w:val="8DCEB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3015">
    <w:abstractNumId w:val="3"/>
  </w:num>
  <w:num w:numId="2" w16cid:durableId="2035762241">
    <w:abstractNumId w:val="2"/>
  </w:num>
  <w:num w:numId="3" w16cid:durableId="61030259">
    <w:abstractNumId w:val="1"/>
  </w:num>
  <w:num w:numId="4" w16cid:durableId="473837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07789"/>
    <w:rsid w:val="00012CA1"/>
    <w:rsid w:val="0001372B"/>
    <w:rsid w:val="00013E37"/>
    <w:rsid w:val="00015D3B"/>
    <w:rsid w:val="00022952"/>
    <w:rsid w:val="0002486B"/>
    <w:rsid w:val="0002576D"/>
    <w:rsid w:val="000321AD"/>
    <w:rsid w:val="00037AA0"/>
    <w:rsid w:val="000400C2"/>
    <w:rsid w:val="00044C5B"/>
    <w:rsid w:val="00046FEE"/>
    <w:rsid w:val="000501A1"/>
    <w:rsid w:val="000502A9"/>
    <w:rsid w:val="000547B1"/>
    <w:rsid w:val="00063A95"/>
    <w:rsid w:val="00066A94"/>
    <w:rsid w:val="00074E17"/>
    <w:rsid w:val="0007695E"/>
    <w:rsid w:val="00080DE2"/>
    <w:rsid w:val="000836E9"/>
    <w:rsid w:val="000869DF"/>
    <w:rsid w:val="00087964"/>
    <w:rsid w:val="00087C27"/>
    <w:rsid w:val="00097C6F"/>
    <w:rsid w:val="000A23F4"/>
    <w:rsid w:val="000B0CDA"/>
    <w:rsid w:val="000B6C0A"/>
    <w:rsid w:val="000C1AFA"/>
    <w:rsid w:val="000C1C3F"/>
    <w:rsid w:val="000C3067"/>
    <w:rsid w:val="000C387C"/>
    <w:rsid w:val="000C61EA"/>
    <w:rsid w:val="000D4430"/>
    <w:rsid w:val="000E09B3"/>
    <w:rsid w:val="000F02AA"/>
    <w:rsid w:val="000F1C02"/>
    <w:rsid w:val="000F46CB"/>
    <w:rsid w:val="000F5CE0"/>
    <w:rsid w:val="000F7014"/>
    <w:rsid w:val="00101B5C"/>
    <w:rsid w:val="00101F8C"/>
    <w:rsid w:val="00110E91"/>
    <w:rsid w:val="00111D3F"/>
    <w:rsid w:val="001133B8"/>
    <w:rsid w:val="00117464"/>
    <w:rsid w:val="001223E7"/>
    <w:rsid w:val="00122BFA"/>
    <w:rsid w:val="0012408F"/>
    <w:rsid w:val="00124EDE"/>
    <w:rsid w:val="00125147"/>
    <w:rsid w:val="0012735A"/>
    <w:rsid w:val="00130668"/>
    <w:rsid w:val="00131D8F"/>
    <w:rsid w:val="00143A08"/>
    <w:rsid w:val="00146B2D"/>
    <w:rsid w:val="00152EA1"/>
    <w:rsid w:val="00152EB8"/>
    <w:rsid w:val="001615A6"/>
    <w:rsid w:val="00163CC3"/>
    <w:rsid w:val="00170ECF"/>
    <w:rsid w:val="00173A07"/>
    <w:rsid w:val="00174795"/>
    <w:rsid w:val="001808F6"/>
    <w:rsid w:val="00184788"/>
    <w:rsid w:val="0018579F"/>
    <w:rsid w:val="00193AE5"/>
    <w:rsid w:val="00195BC1"/>
    <w:rsid w:val="001A1067"/>
    <w:rsid w:val="001A7623"/>
    <w:rsid w:val="001B0B90"/>
    <w:rsid w:val="001B28B3"/>
    <w:rsid w:val="001B4F48"/>
    <w:rsid w:val="001B7C88"/>
    <w:rsid w:val="001C3126"/>
    <w:rsid w:val="001C43C6"/>
    <w:rsid w:val="001C6E27"/>
    <w:rsid w:val="001C7842"/>
    <w:rsid w:val="001D0AD5"/>
    <w:rsid w:val="001E0DAA"/>
    <w:rsid w:val="001E18C9"/>
    <w:rsid w:val="001E5276"/>
    <w:rsid w:val="001E5A4A"/>
    <w:rsid w:val="001E6240"/>
    <w:rsid w:val="001F2A0E"/>
    <w:rsid w:val="001F53D6"/>
    <w:rsid w:val="001F6A65"/>
    <w:rsid w:val="001F71CA"/>
    <w:rsid w:val="001F7DE7"/>
    <w:rsid w:val="00201F38"/>
    <w:rsid w:val="0020251E"/>
    <w:rsid w:val="00204E20"/>
    <w:rsid w:val="0020508D"/>
    <w:rsid w:val="002104CF"/>
    <w:rsid w:val="0021211B"/>
    <w:rsid w:val="00212F04"/>
    <w:rsid w:val="0021434A"/>
    <w:rsid w:val="00221999"/>
    <w:rsid w:val="002264CA"/>
    <w:rsid w:val="002333CA"/>
    <w:rsid w:val="002367A3"/>
    <w:rsid w:val="002378BF"/>
    <w:rsid w:val="00240727"/>
    <w:rsid w:val="002425F8"/>
    <w:rsid w:val="0024281D"/>
    <w:rsid w:val="0024314F"/>
    <w:rsid w:val="00243BAB"/>
    <w:rsid w:val="00250F34"/>
    <w:rsid w:val="00251B3E"/>
    <w:rsid w:val="00252A49"/>
    <w:rsid w:val="002572E6"/>
    <w:rsid w:val="00257526"/>
    <w:rsid w:val="00264DD1"/>
    <w:rsid w:val="00267F4F"/>
    <w:rsid w:val="00270385"/>
    <w:rsid w:val="00281B98"/>
    <w:rsid w:val="00286C1E"/>
    <w:rsid w:val="00286D53"/>
    <w:rsid w:val="002912AD"/>
    <w:rsid w:val="0029165E"/>
    <w:rsid w:val="0029361A"/>
    <w:rsid w:val="002A5710"/>
    <w:rsid w:val="002A6286"/>
    <w:rsid w:val="002A6397"/>
    <w:rsid w:val="002B1719"/>
    <w:rsid w:val="002C0C09"/>
    <w:rsid w:val="002C788F"/>
    <w:rsid w:val="002D080A"/>
    <w:rsid w:val="002D1251"/>
    <w:rsid w:val="002D26F9"/>
    <w:rsid w:val="002D4192"/>
    <w:rsid w:val="002D4B11"/>
    <w:rsid w:val="002D5FE3"/>
    <w:rsid w:val="002E18DE"/>
    <w:rsid w:val="002E6638"/>
    <w:rsid w:val="002F0BA0"/>
    <w:rsid w:val="002F15FF"/>
    <w:rsid w:val="002F199B"/>
    <w:rsid w:val="002F1B19"/>
    <w:rsid w:val="002F2F89"/>
    <w:rsid w:val="00305C12"/>
    <w:rsid w:val="0030674C"/>
    <w:rsid w:val="00306E83"/>
    <w:rsid w:val="0031264F"/>
    <w:rsid w:val="0032058F"/>
    <w:rsid w:val="00321CCA"/>
    <w:rsid w:val="003222AC"/>
    <w:rsid w:val="00324F53"/>
    <w:rsid w:val="00327C68"/>
    <w:rsid w:val="00333158"/>
    <w:rsid w:val="0033400F"/>
    <w:rsid w:val="00335F0E"/>
    <w:rsid w:val="003365BE"/>
    <w:rsid w:val="003366EB"/>
    <w:rsid w:val="00340F5F"/>
    <w:rsid w:val="00343241"/>
    <w:rsid w:val="00351450"/>
    <w:rsid w:val="00351C20"/>
    <w:rsid w:val="00352F01"/>
    <w:rsid w:val="0035742B"/>
    <w:rsid w:val="00360D9E"/>
    <w:rsid w:val="003619CE"/>
    <w:rsid w:val="00361D41"/>
    <w:rsid w:val="00362B86"/>
    <w:rsid w:val="00376D46"/>
    <w:rsid w:val="003846C5"/>
    <w:rsid w:val="003855BE"/>
    <w:rsid w:val="0038699B"/>
    <w:rsid w:val="00387E58"/>
    <w:rsid w:val="00390166"/>
    <w:rsid w:val="00390223"/>
    <w:rsid w:val="00391BA7"/>
    <w:rsid w:val="00391EC2"/>
    <w:rsid w:val="003941F9"/>
    <w:rsid w:val="00394771"/>
    <w:rsid w:val="0039498A"/>
    <w:rsid w:val="00394B18"/>
    <w:rsid w:val="003A569B"/>
    <w:rsid w:val="003B04E5"/>
    <w:rsid w:val="003B4868"/>
    <w:rsid w:val="003B60AA"/>
    <w:rsid w:val="003B7666"/>
    <w:rsid w:val="003C4928"/>
    <w:rsid w:val="003C6BE1"/>
    <w:rsid w:val="003D636F"/>
    <w:rsid w:val="003E0534"/>
    <w:rsid w:val="003E1BBF"/>
    <w:rsid w:val="003E3974"/>
    <w:rsid w:val="003E4017"/>
    <w:rsid w:val="003F3AA6"/>
    <w:rsid w:val="003F429D"/>
    <w:rsid w:val="00402635"/>
    <w:rsid w:val="00404266"/>
    <w:rsid w:val="00404300"/>
    <w:rsid w:val="004057FA"/>
    <w:rsid w:val="00411774"/>
    <w:rsid w:val="0041222F"/>
    <w:rsid w:val="004210EB"/>
    <w:rsid w:val="00421D5F"/>
    <w:rsid w:val="00424836"/>
    <w:rsid w:val="00427AC5"/>
    <w:rsid w:val="00427B9F"/>
    <w:rsid w:val="00435050"/>
    <w:rsid w:val="00437BA7"/>
    <w:rsid w:val="00441109"/>
    <w:rsid w:val="00453D19"/>
    <w:rsid w:val="0045741C"/>
    <w:rsid w:val="00461F44"/>
    <w:rsid w:val="00463157"/>
    <w:rsid w:val="00463599"/>
    <w:rsid w:val="0046449F"/>
    <w:rsid w:val="004679EC"/>
    <w:rsid w:val="00471E43"/>
    <w:rsid w:val="00473A6A"/>
    <w:rsid w:val="00477400"/>
    <w:rsid w:val="00482BB6"/>
    <w:rsid w:val="00483B56"/>
    <w:rsid w:val="004937E3"/>
    <w:rsid w:val="004961F7"/>
    <w:rsid w:val="00496454"/>
    <w:rsid w:val="004A4E4C"/>
    <w:rsid w:val="004B1C8D"/>
    <w:rsid w:val="004B78CB"/>
    <w:rsid w:val="004C4628"/>
    <w:rsid w:val="004C5334"/>
    <w:rsid w:val="004C5F68"/>
    <w:rsid w:val="004D06F4"/>
    <w:rsid w:val="004D14BD"/>
    <w:rsid w:val="004E14B4"/>
    <w:rsid w:val="004E14F8"/>
    <w:rsid w:val="004F0AA1"/>
    <w:rsid w:val="004F2137"/>
    <w:rsid w:val="004F490D"/>
    <w:rsid w:val="004F5F42"/>
    <w:rsid w:val="00500264"/>
    <w:rsid w:val="005009AE"/>
    <w:rsid w:val="00504AFD"/>
    <w:rsid w:val="00506E80"/>
    <w:rsid w:val="00510950"/>
    <w:rsid w:val="00514392"/>
    <w:rsid w:val="00514462"/>
    <w:rsid w:val="005149A7"/>
    <w:rsid w:val="00515A68"/>
    <w:rsid w:val="005214A7"/>
    <w:rsid w:val="00522778"/>
    <w:rsid w:val="00522C0E"/>
    <w:rsid w:val="0052318E"/>
    <w:rsid w:val="00527516"/>
    <w:rsid w:val="005320A1"/>
    <w:rsid w:val="00541A2F"/>
    <w:rsid w:val="0054284A"/>
    <w:rsid w:val="00545CAF"/>
    <w:rsid w:val="005463F8"/>
    <w:rsid w:val="0055249B"/>
    <w:rsid w:val="00561DA1"/>
    <w:rsid w:val="00565D45"/>
    <w:rsid w:val="00566048"/>
    <w:rsid w:val="0057056E"/>
    <w:rsid w:val="00571A69"/>
    <w:rsid w:val="00571D43"/>
    <w:rsid w:val="00572E59"/>
    <w:rsid w:val="0057321F"/>
    <w:rsid w:val="00576A19"/>
    <w:rsid w:val="00577333"/>
    <w:rsid w:val="00580098"/>
    <w:rsid w:val="0058228E"/>
    <w:rsid w:val="00582F68"/>
    <w:rsid w:val="00587E4A"/>
    <w:rsid w:val="00591458"/>
    <w:rsid w:val="00592B08"/>
    <w:rsid w:val="0059545A"/>
    <w:rsid w:val="0059624A"/>
    <w:rsid w:val="00596CFC"/>
    <w:rsid w:val="005A0705"/>
    <w:rsid w:val="005A2A67"/>
    <w:rsid w:val="005B1E8E"/>
    <w:rsid w:val="005B635B"/>
    <w:rsid w:val="005C17AA"/>
    <w:rsid w:val="005C6211"/>
    <w:rsid w:val="005D13EB"/>
    <w:rsid w:val="005D1CE8"/>
    <w:rsid w:val="005D1ED0"/>
    <w:rsid w:val="005D7BB3"/>
    <w:rsid w:val="005D7EF8"/>
    <w:rsid w:val="005E0992"/>
    <w:rsid w:val="005E2B23"/>
    <w:rsid w:val="005E5C57"/>
    <w:rsid w:val="005E5DD7"/>
    <w:rsid w:val="005E79AE"/>
    <w:rsid w:val="005F0EA3"/>
    <w:rsid w:val="005F3898"/>
    <w:rsid w:val="005F74CD"/>
    <w:rsid w:val="005F7503"/>
    <w:rsid w:val="00606255"/>
    <w:rsid w:val="00607421"/>
    <w:rsid w:val="006101D7"/>
    <w:rsid w:val="006126AE"/>
    <w:rsid w:val="00614964"/>
    <w:rsid w:val="0061677F"/>
    <w:rsid w:val="006175F3"/>
    <w:rsid w:val="006177B6"/>
    <w:rsid w:val="0062187D"/>
    <w:rsid w:val="0062549F"/>
    <w:rsid w:val="0062664E"/>
    <w:rsid w:val="0062700D"/>
    <w:rsid w:val="006326B3"/>
    <w:rsid w:val="00636AAF"/>
    <w:rsid w:val="006402E8"/>
    <w:rsid w:val="006431F1"/>
    <w:rsid w:val="00643B8B"/>
    <w:rsid w:val="00646FF8"/>
    <w:rsid w:val="00650A2B"/>
    <w:rsid w:val="00653309"/>
    <w:rsid w:val="0065352D"/>
    <w:rsid w:val="0065427B"/>
    <w:rsid w:val="00667F33"/>
    <w:rsid w:val="00673342"/>
    <w:rsid w:val="00677A55"/>
    <w:rsid w:val="00682F30"/>
    <w:rsid w:val="00683B29"/>
    <w:rsid w:val="00686062"/>
    <w:rsid w:val="0068768F"/>
    <w:rsid w:val="00693B83"/>
    <w:rsid w:val="00694D62"/>
    <w:rsid w:val="00695850"/>
    <w:rsid w:val="006A3A85"/>
    <w:rsid w:val="006A77A8"/>
    <w:rsid w:val="006A7E9C"/>
    <w:rsid w:val="006B3170"/>
    <w:rsid w:val="006B7EC9"/>
    <w:rsid w:val="006C1ABA"/>
    <w:rsid w:val="006C41DD"/>
    <w:rsid w:val="006C7213"/>
    <w:rsid w:val="006D0CEA"/>
    <w:rsid w:val="006D0F93"/>
    <w:rsid w:val="006D1E4D"/>
    <w:rsid w:val="006D2664"/>
    <w:rsid w:val="006D2DD8"/>
    <w:rsid w:val="006D5182"/>
    <w:rsid w:val="006D61A7"/>
    <w:rsid w:val="006D658E"/>
    <w:rsid w:val="006E1471"/>
    <w:rsid w:val="006E220A"/>
    <w:rsid w:val="006E3009"/>
    <w:rsid w:val="006F437D"/>
    <w:rsid w:val="006F4705"/>
    <w:rsid w:val="00701E1A"/>
    <w:rsid w:val="00702DCF"/>
    <w:rsid w:val="00703ACD"/>
    <w:rsid w:val="00705B8C"/>
    <w:rsid w:val="00706DC6"/>
    <w:rsid w:val="00723836"/>
    <w:rsid w:val="00726C66"/>
    <w:rsid w:val="007320DD"/>
    <w:rsid w:val="00735849"/>
    <w:rsid w:val="007410FA"/>
    <w:rsid w:val="00741F3C"/>
    <w:rsid w:val="00743274"/>
    <w:rsid w:val="00747020"/>
    <w:rsid w:val="00753D5E"/>
    <w:rsid w:val="00757083"/>
    <w:rsid w:val="00757A0D"/>
    <w:rsid w:val="00764BED"/>
    <w:rsid w:val="0076565F"/>
    <w:rsid w:val="00770A78"/>
    <w:rsid w:val="0077165E"/>
    <w:rsid w:val="007720C2"/>
    <w:rsid w:val="00772DFC"/>
    <w:rsid w:val="00772EA9"/>
    <w:rsid w:val="0077348E"/>
    <w:rsid w:val="00776C3B"/>
    <w:rsid w:val="00776FB2"/>
    <w:rsid w:val="00781C15"/>
    <w:rsid w:val="00785267"/>
    <w:rsid w:val="007A0FAE"/>
    <w:rsid w:val="007A2208"/>
    <w:rsid w:val="007A3AA3"/>
    <w:rsid w:val="007A5DDF"/>
    <w:rsid w:val="007A74A3"/>
    <w:rsid w:val="007B1C42"/>
    <w:rsid w:val="007B3CC7"/>
    <w:rsid w:val="007B5FBB"/>
    <w:rsid w:val="007C557D"/>
    <w:rsid w:val="007D074A"/>
    <w:rsid w:val="007D569A"/>
    <w:rsid w:val="007D6255"/>
    <w:rsid w:val="007D6DA2"/>
    <w:rsid w:val="007E5414"/>
    <w:rsid w:val="007E70EC"/>
    <w:rsid w:val="007F0C8E"/>
    <w:rsid w:val="007F0D18"/>
    <w:rsid w:val="007F3F79"/>
    <w:rsid w:val="007F3FA3"/>
    <w:rsid w:val="00801EB4"/>
    <w:rsid w:val="00810901"/>
    <w:rsid w:val="00813E30"/>
    <w:rsid w:val="00814187"/>
    <w:rsid w:val="00817172"/>
    <w:rsid w:val="00821F78"/>
    <w:rsid w:val="00825762"/>
    <w:rsid w:val="00827B37"/>
    <w:rsid w:val="00827C09"/>
    <w:rsid w:val="00830BF0"/>
    <w:rsid w:val="00831FA4"/>
    <w:rsid w:val="00833517"/>
    <w:rsid w:val="008361FD"/>
    <w:rsid w:val="00840BA0"/>
    <w:rsid w:val="008425AD"/>
    <w:rsid w:val="00843052"/>
    <w:rsid w:val="0084686E"/>
    <w:rsid w:val="00846EB5"/>
    <w:rsid w:val="0084741F"/>
    <w:rsid w:val="008543F5"/>
    <w:rsid w:val="00856F54"/>
    <w:rsid w:val="00857083"/>
    <w:rsid w:val="00863DA5"/>
    <w:rsid w:val="008646B5"/>
    <w:rsid w:val="008751F0"/>
    <w:rsid w:val="0087572F"/>
    <w:rsid w:val="00884D63"/>
    <w:rsid w:val="00887780"/>
    <w:rsid w:val="00893FA6"/>
    <w:rsid w:val="0089471C"/>
    <w:rsid w:val="008952C8"/>
    <w:rsid w:val="008A06E0"/>
    <w:rsid w:val="008A481F"/>
    <w:rsid w:val="008A51F8"/>
    <w:rsid w:val="008B2BB4"/>
    <w:rsid w:val="008B47AC"/>
    <w:rsid w:val="008C1858"/>
    <w:rsid w:val="008C6FD4"/>
    <w:rsid w:val="008D3584"/>
    <w:rsid w:val="008D44B7"/>
    <w:rsid w:val="008D5456"/>
    <w:rsid w:val="008D679D"/>
    <w:rsid w:val="008E12FC"/>
    <w:rsid w:val="008E1E92"/>
    <w:rsid w:val="008E36D3"/>
    <w:rsid w:val="008E467A"/>
    <w:rsid w:val="008F362F"/>
    <w:rsid w:val="008F69BC"/>
    <w:rsid w:val="008F78A5"/>
    <w:rsid w:val="008F7DA6"/>
    <w:rsid w:val="00900782"/>
    <w:rsid w:val="009048A5"/>
    <w:rsid w:val="00910857"/>
    <w:rsid w:val="0091101B"/>
    <w:rsid w:val="00911384"/>
    <w:rsid w:val="009151F7"/>
    <w:rsid w:val="009204F9"/>
    <w:rsid w:val="00920D17"/>
    <w:rsid w:val="009261FE"/>
    <w:rsid w:val="00927FCC"/>
    <w:rsid w:val="00935B3B"/>
    <w:rsid w:val="00936D87"/>
    <w:rsid w:val="00940E35"/>
    <w:rsid w:val="0094128B"/>
    <w:rsid w:val="00945B2E"/>
    <w:rsid w:val="009526F4"/>
    <w:rsid w:val="00956029"/>
    <w:rsid w:val="009636E7"/>
    <w:rsid w:val="00964112"/>
    <w:rsid w:val="00970E23"/>
    <w:rsid w:val="00970E8F"/>
    <w:rsid w:val="00970EA3"/>
    <w:rsid w:val="00970FDD"/>
    <w:rsid w:val="00976CE7"/>
    <w:rsid w:val="0097793D"/>
    <w:rsid w:val="00986B95"/>
    <w:rsid w:val="00986C44"/>
    <w:rsid w:val="00990507"/>
    <w:rsid w:val="009905C3"/>
    <w:rsid w:val="0099062E"/>
    <w:rsid w:val="009A1FF7"/>
    <w:rsid w:val="009A3DBE"/>
    <w:rsid w:val="009A52B9"/>
    <w:rsid w:val="009A696A"/>
    <w:rsid w:val="009C17A4"/>
    <w:rsid w:val="009C1D64"/>
    <w:rsid w:val="009C4B9D"/>
    <w:rsid w:val="009C7750"/>
    <w:rsid w:val="009C78C8"/>
    <w:rsid w:val="009D12C0"/>
    <w:rsid w:val="009D1C99"/>
    <w:rsid w:val="009D3F6B"/>
    <w:rsid w:val="009D63CA"/>
    <w:rsid w:val="009D6788"/>
    <w:rsid w:val="009E0AE0"/>
    <w:rsid w:val="009E2F90"/>
    <w:rsid w:val="009E6C88"/>
    <w:rsid w:val="009F299D"/>
    <w:rsid w:val="00A00438"/>
    <w:rsid w:val="00A078C5"/>
    <w:rsid w:val="00A10318"/>
    <w:rsid w:val="00A10335"/>
    <w:rsid w:val="00A1047D"/>
    <w:rsid w:val="00A122FC"/>
    <w:rsid w:val="00A12FA8"/>
    <w:rsid w:val="00A13728"/>
    <w:rsid w:val="00A16A89"/>
    <w:rsid w:val="00A17A69"/>
    <w:rsid w:val="00A17F0A"/>
    <w:rsid w:val="00A206B5"/>
    <w:rsid w:val="00A21CFA"/>
    <w:rsid w:val="00A21E2E"/>
    <w:rsid w:val="00A2422C"/>
    <w:rsid w:val="00A24451"/>
    <w:rsid w:val="00A25C3B"/>
    <w:rsid w:val="00A27BD7"/>
    <w:rsid w:val="00A27E48"/>
    <w:rsid w:val="00A30672"/>
    <w:rsid w:val="00A32235"/>
    <w:rsid w:val="00A406F7"/>
    <w:rsid w:val="00A44DA1"/>
    <w:rsid w:val="00A52951"/>
    <w:rsid w:val="00A55A52"/>
    <w:rsid w:val="00A64B80"/>
    <w:rsid w:val="00A66C7D"/>
    <w:rsid w:val="00A75D07"/>
    <w:rsid w:val="00A806FF"/>
    <w:rsid w:val="00A8302B"/>
    <w:rsid w:val="00A845C3"/>
    <w:rsid w:val="00A871E7"/>
    <w:rsid w:val="00A91E27"/>
    <w:rsid w:val="00A94DC4"/>
    <w:rsid w:val="00AA524B"/>
    <w:rsid w:val="00AA67A5"/>
    <w:rsid w:val="00AB55D1"/>
    <w:rsid w:val="00AB70DC"/>
    <w:rsid w:val="00AC235C"/>
    <w:rsid w:val="00AC2398"/>
    <w:rsid w:val="00AC26CE"/>
    <w:rsid w:val="00AC2B4C"/>
    <w:rsid w:val="00AC2E83"/>
    <w:rsid w:val="00AC6188"/>
    <w:rsid w:val="00AD0C81"/>
    <w:rsid w:val="00AD1932"/>
    <w:rsid w:val="00AD4D39"/>
    <w:rsid w:val="00AD514E"/>
    <w:rsid w:val="00AE2B2B"/>
    <w:rsid w:val="00AE3D08"/>
    <w:rsid w:val="00AE4231"/>
    <w:rsid w:val="00AE4540"/>
    <w:rsid w:val="00AF1CB2"/>
    <w:rsid w:val="00AF41B4"/>
    <w:rsid w:val="00AF55CA"/>
    <w:rsid w:val="00AF64D4"/>
    <w:rsid w:val="00AF7740"/>
    <w:rsid w:val="00B06F0F"/>
    <w:rsid w:val="00B14BB0"/>
    <w:rsid w:val="00B20C8F"/>
    <w:rsid w:val="00B27D54"/>
    <w:rsid w:val="00B35038"/>
    <w:rsid w:val="00B37387"/>
    <w:rsid w:val="00B37B39"/>
    <w:rsid w:val="00B37C0C"/>
    <w:rsid w:val="00B422A9"/>
    <w:rsid w:val="00B42CA3"/>
    <w:rsid w:val="00B431C7"/>
    <w:rsid w:val="00B43405"/>
    <w:rsid w:val="00B45556"/>
    <w:rsid w:val="00B4678D"/>
    <w:rsid w:val="00B467C2"/>
    <w:rsid w:val="00B475CD"/>
    <w:rsid w:val="00B51EFA"/>
    <w:rsid w:val="00B6327B"/>
    <w:rsid w:val="00B649D9"/>
    <w:rsid w:val="00B76DFF"/>
    <w:rsid w:val="00B77BBF"/>
    <w:rsid w:val="00B944FA"/>
    <w:rsid w:val="00B9580B"/>
    <w:rsid w:val="00B97123"/>
    <w:rsid w:val="00BA17CC"/>
    <w:rsid w:val="00BA5290"/>
    <w:rsid w:val="00BB1112"/>
    <w:rsid w:val="00BB185C"/>
    <w:rsid w:val="00BB5A04"/>
    <w:rsid w:val="00BC2623"/>
    <w:rsid w:val="00BD015D"/>
    <w:rsid w:val="00BD27A0"/>
    <w:rsid w:val="00BD373A"/>
    <w:rsid w:val="00BD51BD"/>
    <w:rsid w:val="00BD5332"/>
    <w:rsid w:val="00BD764C"/>
    <w:rsid w:val="00BE0407"/>
    <w:rsid w:val="00BE639F"/>
    <w:rsid w:val="00BE6BD0"/>
    <w:rsid w:val="00BE750A"/>
    <w:rsid w:val="00BF057A"/>
    <w:rsid w:val="00BF15B6"/>
    <w:rsid w:val="00BF1DC8"/>
    <w:rsid w:val="00BF2BEF"/>
    <w:rsid w:val="00BF369F"/>
    <w:rsid w:val="00BF7AA9"/>
    <w:rsid w:val="00C00514"/>
    <w:rsid w:val="00C00884"/>
    <w:rsid w:val="00C018F6"/>
    <w:rsid w:val="00C0232B"/>
    <w:rsid w:val="00C042FB"/>
    <w:rsid w:val="00C063B5"/>
    <w:rsid w:val="00C10FFF"/>
    <w:rsid w:val="00C14ADE"/>
    <w:rsid w:val="00C15EAD"/>
    <w:rsid w:val="00C22BDA"/>
    <w:rsid w:val="00C25689"/>
    <w:rsid w:val="00C2611A"/>
    <w:rsid w:val="00C3136B"/>
    <w:rsid w:val="00C31859"/>
    <w:rsid w:val="00C31870"/>
    <w:rsid w:val="00C35129"/>
    <w:rsid w:val="00C355F7"/>
    <w:rsid w:val="00C41A8C"/>
    <w:rsid w:val="00C43343"/>
    <w:rsid w:val="00C466EA"/>
    <w:rsid w:val="00C50B57"/>
    <w:rsid w:val="00C54D7B"/>
    <w:rsid w:val="00C57896"/>
    <w:rsid w:val="00C6280B"/>
    <w:rsid w:val="00C67646"/>
    <w:rsid w:val="00C73A78"/>
    <w:rsid w:val="00C73F7B"/>
    <w:rsid w:val="00C74CC7"/>
    <w:rsid w:val="00C75A5C"/>
    <w:rsid w:val="00C763A1"/>
    <w:rsid w:val="00C84320"/>
    <w:rsid w:val="00C91FBB"/>
    <w:rsid w:val="00C93A81"/>
    <w:rsid w:val="00C9474C"/>
    <w:rsid w:val="00C9512A"/>
    <w:rsid w:val="00C95E0F"/>
    <w:rsid w:val="00C96D67"/>
    <w:rsid w:val="00CA0DD7"/>
    <w:rsid w:val="00CA279E"/>
    <w:rsid w:val="00CB0B33"/>
    <w:rsid w:val="00CB15CA"/>
    <w:rsid w:val="00CB1951"/>
    <w:rsid w:val="00CB58F2"/>
    <w:rsid w:val="00CC01F7"/>
    <w:rsid w:val="00CC280A"/>
    <w:rsid w:val="00CC7059"/>
    <w:rsid w:val="00CC7507"/>
    <w:rsid w:val="00CD0186"/>
    <w:rsid w:val="00CD6127"/>
    <w:rsid w:val="00CD749E"/>
    <w:rsid w:val="00CE160D"/>
    <w:rsid w:val="00CE46DE"/>
    <w:rsid w:val="00CF6B4F"/>
    <w:rsid w:val="00CF7EB0"/>
    <w:rsid w:val="00D013BE"/>
    <w:rsid w:val="00D036B6"/>
    <w:rsid w:val="00D04D33"/>
    <w:rsid w:val="00D053B4"/>
    <w:rsid w:val="00D13093"/>
    <w:rsid w:val="00D13C81"/>
    <w:rsid w:val="00D13C9D"/>
    <w:rsid w:val="00D13F85"/>
    <w:rsid w:val="00D1507E"/>
    <w:rsid w:val="00D212B7"/>
    <w:rsid w:val="00D22EBC"/>
    <w:rsid w:val="00D278D4"/>
    <w:rsid w:val="00D27B44"/>
    <w:rsid w:val="00D332BD"/>
    <w:rsid w:val="00D3384E"/>
    <w:rsid w:val="00D373D4"/>
    <w:rsid w:val="00D43AD7"/>
    <w:rsid w:val="00D4482E"/>
    <w:rsid w:val="00D449C0"/>
    <w:rsid w:val="00D52F69"/>
    <w:rsid w:val="00D53F08"/>
    <w:rsid w:val="00D5418B"/>
    <w:rsid w:val="00D55D06"/>
    <w:rsid w:val="00D63099"/>
    <w:rsid w:val="00D64D84"/>
    <w:rsid w:val="00D75E62"/>
    <w:rsid w:val="00D8158A"/>
    <w:rsid w:val="00D83E99"/>
    <w:rsid w:val="00D87F47"/>
    <w:rsid w:val="00D9430F"/>
    <w:rsid w:val="00D945D8"/>
    <w:rsid w:val="00DB2F30"/>
    <w:rsid w:val="00DB52E2"/>
    <w:rsid w:val="00DB5CCA"/>
    <w:rsid w:val="00DC04D9"/>
    <w:rsid w:val="00DC0839"/>
    <w:rsid w:val="00DC1B73"/>
    <w:rsid w:val="00DC2D5C"/>
    <w:rsid w:val="00DC3C16"/>
    <w:rsid w:val="00DC72A5"/>
    <w:rsid w:val="00DE4076"/>
    <w:rsid w:val="00DE4344"/>
    <w:rsid w:val="00DE483F"/>
    <w:rsid w:val="00DE4A91"/>
    <w:rsid w:val="00DE5C4C"/>
    <w:rsid w:val="00DF0377"/>
    <w:rsid w:val="00DF38B6"/>
    <w:rsid w:val="00DF62D5"/>
    <w:rsid w:val="00E003CB"/>
    <w:rsid w:val="00E03EAF"/>
    <w:rsid w:val="00E04076"/>
    <w:rsid w:val="00E0752C"/>
    <w:rsid w:val="00E10639"/>
    <w:rsid w:val="00E11511"/>
    <w:rsid w:val="00E16451"/>
    <w:rsid w:val="00E16B53"/>
    <w:rsid w:val="00E17A13"/>
    <w:rsid w:val="00E20885"/>
    <w:rsid w:val="00E208E6"/>
    <w:rsid w:val="00E22CFF"/>
    <w:rsid w:val="00E22FCC"/>
    <w:rsid w:val="00E24792"/>
    <w:rsid w:val="00E253B7"/>
    <w:rsid w:val="00E26791"/>
    <w:rsid w:val="00E35669"/>
    <w:rsid w:val="00E358D5"/>
    <w:rsid w:val="00E379B9"/>
    <w:rsid w:val="00E40F98"/>
    <w:rsid w:val="00E417CF"/>
    <w:rsid w:val="00E418EF"/>
    <w:rsid w:val="00E43A86"/>
    <w:rsid w:val="00E43C9E"/>
    <w:rsid w:val="00E45CE5"/>
    <w:rsid w:val="00E52451"/>
    <w:rsid w:val="00E54B98"/>
    <w:rsid w:val="00E554FF"/>
    <w:rsid w:val="00E561B6"/>
    <w:rsid w:val="00E61151"/>
    <w:rsid w:val="00E62DCD"/>
    <w:rsid w:val="00E67571"/>
    <w:rsid w:val="00E70001"/>
    <w:rsid w:val="00E70419"/>
    <w:rsid w:val="00E72B91"/>
    <w:rsid w:val="00E74070"/>
    <w:rsid w:val="00E75274"/>
    <w:rsid w:val="00E7761D"/>
    <w:rsid w:val="00E80AB1"/>
    <w:rsid w:val="00E815DC"/>
    <w:rsid w:val="00E842C1"/>
    <w:rsid w:val="00E91CAC"/>
    <w:rsid w:val="00E9408E"/>
    <w:rsid w:val="00E94366"/>
    <w:rsid w:val="00EC1EF6"/>
    <w:rsid w:val="00ED392A"/>
    <w:rsid w:val="00EE6A2E"/>
    <w:rsid w:val="00EF07B2"/>
    <w:rsid w:val="00EF241D"/>
    <w:rsid w:val="00EF3A54"/>
    <w:rsid w:val="00EF44CE"/>
    <w:rsid w:val="00F06E44"/>
    <w:rsid w:val="00F111E2"/>
    <w:rsid w:val="00F15D61"/>
    <w:rsid w:val="00F24EC1"/>
    <w:rsid w:val="00F27A61"/>
    <w:rsid w:val="00F3350F"/>
    <w:rsid w:val="00F342A1"/>
    <w:rsid w:val="00F35DF6"/>
    <w:rsid w:val="00F401C0"/>
    <w:rsid w:val="00F47597"/>
    <w:rsid w:val="00F52315"/>
    <w:rsid w:val="00F540CA"/>
    <w:rsid w:val="00F55594"/>
    <w:rsid w:val="00F5749D"/>
    <w:rsid w:val="00F60045"/>
    <w:rsid w:val="00F60A61"/>
    <w:rsid w:val="00F61624"/>
    <w:rsid w:val="00F64E68"/>
    <w:rsid w:val="00F66999"/>
    <w:rsid w:val="00F7210D"/>
    <w:rsid w:val="00F76A7C"/>
    <w:rsid w:val="00F77DF0"/>
    <w:rsid w:val="00F81008"/>
    <w:rsid w:val="00F86452"/>
    <w:rsid w:val="00F93868"/>
    <w:rsid w:val="00F94348"/>
    <w:rsid w:val="00F951B4"/>
    <w:rsid w:val="00F96058"/>
    <w:rsid w:val="00FA011B"/>
    <w:rsid w:val="00FA5605"/>
    <w:rsid w:val="00FA7653"/>
    <w:rsid w:val="00FB0787"/>
    <w:rsid w:val="00FC001E"/>
    <w:rsid w:val="00FC5F30"/>
    <w:rsid w:val="00FC7F2E"/>
    <w:rsid w:val="00FC7FA2"/>
    <w:rsid w:val="00FD00DB"/>
    <w:rsid w:val="00FD3A0A"/>
    <w:rsid w:val="00FD419B"/>
    <w:rsid w:val="00FD42C8"/>
    <w:rsid w:val="00FD606D"/>
    <w:rsid w:val="00FD6168"/>
    <w:rsid w:val="00FE04E6"/>
    <w:rsid w:val="00FE10F5"/>
    <w:rsid w:val="00FF19EE"/>
    <w:rsid w:val="00FF3047"/>
    <w:rsid w:val="00FF6FA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2ADD8"/>
  <w15:docId w15:val="{F3920EF0-56C3-4662-81E0-67C1F24C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customStyle="1" w:styleId="Default">
    <w:name w:val="Default"/>
    <w:rsid w:val="000321A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348"/>
    <w:rPr>
      <w:sz w:val="24"/>
      <w:szCs w:val="24"/>
    </w:rPr>
  </w:style>
  <w:style w:type="character" w:styleId="Hyperlink">
    <w:name w:val="Hyperlink"/>
    <w:basedOn w:val="DefaultParagraphFont"/>
    <w:unhideWhenUsed/>
    <w:rsid w:val="009C77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750"/>
    <w:rPr>
      <w:color w:val="605E5C"/>
      <w:shd w:val="clear" w:color="auto" w:fill="E1DFDD"/>
    </w:rPr>
  </w:style>
  <w:style w:type="character" w:customStyle="1" w:styleId="screenreaderfriendlyhiddentag-361">
    <w:name w:val="screenreaderfriendlyhiddentag-361"/>
    <w:basedOn w:val="DefaultParagraphFont"/>
    <w:rsid w:val="0058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1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1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3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iendsfightfentany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unxwithpurpose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6092-FD29-45E1-BBE1-7CC5B74D4C12}"/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36C93-E0EF-4251-B439-531331DA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May 2024 Minutes</dc:title>
  <dc:subject/>
  <dc:creator>lschwarz</dc:creator>
  <cp:keywords/>
  <dc:description/>
  <cp:lastModifiedBy>Melissa Gable</cp:lastModifiedBy>
  <cp:revision>2</cp:revision>
  <cp:lastPrinted>2022-01-24T23:08:00Z</cp:lastPrinted>
  <dcterms:created xsi:type="dcterms:W3CDTF">2024-10-02T16:07:00Z</dcterms:created>
  <dcterms:modified xsi:type="dcterms:W3CDTF">2024-10-02T16:07:00Z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