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5" w:rsidRDefault="002A5445">
      <w:pPr>
        <w:ind w:left="72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05pt;margin-top:81.2pt;width:153pt;height:45pt;z-index:251658752;mso-position-vertical-relative:page" stroked="f">
            <v:textbox style="mso-next-textbox:#_x0000_s1027">
              <w:txbxContent>
                <w:p w:rsidR="002A5445" w:rsidRDefault="00E83A11">
                  <w:pPr>
                    <w:pStyle w:val="Heading1"/>
                    <w:jc w:val="center"/>
                    <w:rPr>
                      <w:rFonts w:ascii="CG Omega" w:hAnsi="CG Omega"/>
                      <w:i/>
                    </w:rPr>
                  </w:pPr>
                  <w:r>
                    <w:rPr>
                      <w:rFonts w:ascii="CG Omega" w:hAnsi="CG Omega"/>
                      <w:i/>
                    </w:rPr>
                    <w:t>Environmental Health</w:t>
                  </w:r>
                </w:p>
              </w:txbxContent>
            </v:textbox>
            <w10:wrap anchory="page"/>
          </v:shape>
        </w:pict>
      </w:r>
      <w:r w:rsidRPr="002A5445">
        <w:rPr>
          <w:noProof/>
        </w:rPr>
        <w:pict>
          <v:shape id="_x0000_s1029" type="#_x0000_t202" style="position:absolute;left:0;text-align:left;margin-left:-61.2pt;margin-top:2in;width:101.25pt;height:590.4pt;z-index:-251659776;mso-wrap-edited:f;mso-position-vertical-relative:page" wrapcoords="-150 0 -150 21522 21600 21522 21600 0 -150 0" o:allowincell="f" stroked="f">
            <v:fill opacity=".5"/>
            <v:textbox style="mso-next-textbox:#_x0000_s1029" inset="0,,0">
              <w:txbxContent>
                <w:p w:rsidR="002A5445" w:rsidRDefault="00E83A1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 xml:space="preserve">BOARD OF </w:t>
                  </w:r>
                </w:p>
                <w:p w:rsidR="002A5445" w:rsidRDefault="00E83A1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COMMISSIONERS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Sam Brentano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Janet Carlson</w:t>
                  </w:r>
                </w:p>
                <w:p w:rsidR="002A5445" w:rsidRDefault="00FD6B4B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Kevin Cameron</w:t>
                  </w:r>
                </w:p>
                <w:p w:rsidR="00FD6B4B" w:rsidRDefault="00FD6B4B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2A5445" w:rsidRDefault="002A5445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2A5445" w:rsidRDefault="002A5445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2A5445" w:rsidRDefault="00E83A1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ADMINISTRATOR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Roderick P. Calkins, Ph.D.</w:t>
                  </w:r>
                </w:p>
                <w:p w:rsidR="002A5445" w:rsidRDefault="002A5445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  <w:p w:rsidR="002A5445" w:rsidRDefault="00E83A1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ENVIRONMENTAL HEALTH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(503) 588-5346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FAX (503) 566-2986</w:t>
                  </w:r>
                </w:p>
                <w:p w:rsidR="002A5445" w:rsidRDefault="002A5445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Richard Sherman, R.S.</w:t>
                  </w: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Supervisor</w:t>
                  </w:r>
                </w:p>
                <w:p w:rsidR="002A5445" w:rsidRDefault="00E83A1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(503) 588-5387</w:t>
                  </w:r>
                </w:p>
                <w:p w:rsidR="002A5445" w:rsidRDefault="002A5445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  <w:p w:rsidR="002A5445" w:rsidRDefault="00E83A11">
                  <w:pPr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health.co.marion.or.us</w:t>
                  </w:r>
                </w:p>
                <w:p w:rsidR="002A5445" w:rsidRDefault="002A5445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  <w:p w:rsidR="002A5445" w:rsidRDefault="002A5445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hrough" anchory="page"/>
            <w10:anchorlock/>
          </v:shape>
        </w:pict>
      </w:r>
    </w:p>
    <w:p w:rsidR="002A5445" w:rsidRDefault="002A5445">
      <w:pPr>
        <w:ind w:left="720"/>
        <w:rPr>
          <w:sz w:val="24"/>
        </w:rPr>
      </w:pPr>
    </w:p>
    <w:p w:rsidR="002A5445" w:rsidRDefault="002A5445">
      <w:pPr>
        <w:ind w:left="720"/>
        <w:rPr>
          <w:sz w:val="24"/>
        </w:rPr>
      </w:pPr>
    </w:p>
    <w:p w:rsidR="002A5445" w:rsidRDefault="002A5445">
      <w:pPr>
        <w:ind w:left="720"/>
        <w:rPr>
          <w:sz w:val="24"/>
        </w:rPr>
      </w:pPr>
    </w:p>
    <w:p w:rsidR="002A5445" w:rsidRDefault="002A5445">
      <w:pPr>
        <w:rPr>
          <w:sz w:val="144"/>
        </w:rPr>
      </w:pPr>
      <w:r>
        <w:rPr>
          <w:noProof/>
          <w:sz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17pt;margin-top:-107.85pt;width:280.8pt;height:107.5pt;z-index:251657728">
            <v:imagedata r:id="rId7" o:title=""/>
            <w10:anchorlock/>
          </v:shape>
          <o:OLEObject Type="Embed" ProgID="PBrush" ShapeID="_x0000_s1033" DrawAspect="Content" ObjectID="_1522669752" r:id="rId8"/>
        </w:pict>
      </w:r>
    </w:p>
    <w:p w:rsidR="002A5445" w:rsidRDefault="00E83A11">
      <w:pPr>
        <w:rPr>
          <w:sz w:val="24"/>
        </w:rPr>
      </w:pPr>
      <w:r>
        <w:rPr>
          <w:sz w:val="144"/>
        </w:rPr>
        <w:t>DRAFT</w:t>
      </w:r>
    </w:p>
    <w:p w:rsidR="002A5445" w:rsidRDefault="00E83A11">
      <w:pPr>
        <w:pStyle w:val="Heading4"/>
        <w:jc w:val="center"/>
      </w:pPr>
      <w:r>
        <w:t>Sick Leave Policy</w:t>
      </w:r>
    </w:p>
    <w:p w:rsidR="002A5445" w:rsidRDefault="00E83A11">
      <w:r>
        <w:rPr>
          <w:i/>
          <w:iCs/>
        </w:rPr>
        <w:t>This policy is an example only. You may modify this policy to meet the needs of your establishment.</w:t>
      </w:r>
      <w:r>
        <w:br/>
      </w:r>
      <w:r>
        <w:br/>
        <w:t xml:space="preserve">Foodborne illnesses including Hepatitis A, </w:t>
      </w:r>
      <w:proofErr w:type="spellStart"/>
      <w:r>
        <w:t>norovirus</w:t>
      </w:r>
      <w:proofErr w:type="spellEnd"/>
      <w:r>
        <w:t xml:space="preserve">, and </w:t>
      </w:r>
      <w:proofErr w:type="spellStart"/>
      <w:r>
        <w:t>Samonellosis</w:t>
      </w:r>
      <w:proofErr w:type="spellEnd"/>
      <w:r>
        <w:t xml:space="preserve"> are easily spread through food and beverages. Sick employees easily spread their germs to food and beverages, which can result in a foodborne illness outbreak.</w:t>
      </w:r>
      <w:r>
        <w:br/>
      </w:r>
      <w:r>
        <w:br/>
      </w:r>
    </w:p>
    <w:p w:rsidR="002A5445" w:rsidRDefault="002A5445"/>
    <w:p w:rsidR="002A5445" w:rsidRDefault="00E83A11">
      <w:pPr>
        <w:pStyle w:val="Heading4"/>
      </w:pPr>
      <w:r>
        <w:t>To prevent foodborne illness outbreaks, these guidelines must be followed:</w:t>
      </w:r>
    </w:p>
    <w:p w:rsidR="002A5445" w:rsidRDefault="00E83A11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Employees</w:t>
      </w:r>
      <w:proofErr w:type="gramEnd"/>
      <w:r>
        <w:t xml:space="preserve"> ill with vomiting, diarrhea, fever, fever and sore throat and jaundice must advise management of their illness so they may be excused from work. </w:t>
      </w:r>
    </w:p>
    <w:p w:rsidR="002A5445" w:rsidRDefault="00E83A11">
      <w:pPr>
        <w:numPr>
          <w:ilvl w:val="0"/>
          <w:numId w:val="1"/>
        </w:numPr>
        <w:spacing w:before="100" w:beforeAutospacing="1" w:after="100" w:afterAutospacing="1"/>
      </w:pPr>
      <w:r>
        <w:t xml:space="preserve">If an employee becomes ill while at work, they must advise management of their illness so they can be reassigned duties that do not include food/beverage handling or be sent home. </w:t>
      </w:r>
    </w:p>
    <w:p w:rsidR="002A5445" w:rsidRDefault="00E83A11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Employees</w:t>
      </w:r>
      <w:proofErr w:type="gramEnd"/>
      <w:r>
        <w:t xml:space="preserve"> who have been ill within the 72 hours prior to their shift, must advise management of their illness so they can be reassigned duties that do not include food/beverage handling if possible. </w:t>
      </w:r>
    </w:p>
    <w:p w:rsidR="002A5445" w:rsidRDefault="00E83A11">
      <w:pPr>
        <w:numPr>
          <w:ilvl w:val="0"/>
          <w:numId w:val="1"/>
        </w:numPr>
        <w:spacing w:before="100" w:beforeAutospacing="1" w:after="100" w:afterAutospacing="1"/>
      </w:pPr>
      <w:r>
        <w:t xml:space="preserve">If an employee has an infected cut, sore, etc. on their hands, they must advise management so they can be reassigned duties that do not include food/beverage handling. </w:t>
      </w:r>
    </w:p>
    <w:p w:rsidR="002A5445" w:rsidRDefault="00E83A11">
      <w:pPr>
        <w:numPr>
          <w:ilvl w:val="0"/>
          <w:numId w:val="1"/>
        </w:numPr>
        <w:spacing w:before="100" w:beforeAutospacing="1" w:after="100" w:afterAutospacing="1"/>
      </w:pPr>
      <w:r>
        <w:t xml:space="preserve">If an employee is diagnosed with a communicable disease such as Hepatitis A, Shigellosis, </w:t>
      </w:r>
      <w:proofErr w:type="spellStart"/>
      <w:r>
        <w:t>Salmonellosis</w:t>
      </w:r>
      <w:proofErr w:type="spellEnd"/>
      <w:r>
        <w:t xml:space="preserve">, or E. coli O157:H7 they must advise management </w:t>
      </w:r>
      <w:r>
        <w:rPr>
          <w:b/>
          <w:bCs/>
        </w:rPr>
        <w:t>immediately</w:t>
      </w:r>
      <w:r>
        <w:t xml:space="preserve">. </w:t>
      </w:r>
    </w:p>
    <w:p w:rsidR="002A5445" w:rsidRDefault="002A5445">
      <w:pPr>
        <w:rPr>
          <w:sz w:val="24"/>
        </w:rPr>
      </w:pPr>
    </w:p>
    <w:p w:rsidR="002A5445" w:rsidRDefault="002A5445">
      <w:pPr>
        <w:rPr>
          <w:sz w:val="24"/>
        </w:rPr>
      </w:pPr>
    </w:p>
    <w:p w:rsidR="002A5445" w:rsidRDefault="002A5445">
      <w:pPr>
        <w:rPr>
          <w:sz w:val="24"/>
        </w:rPr>
      </w:pPr>
    </w:p>
    <w:sectPr w:rsidR="002A5445" w:rsidSect="002A5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86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5C" w:rsidRDefault="009C745C">
      <w:r>
        <w:separator/>
      </w:r>
    </w:p>
  </w:endnote>
  <w:endnote w:type="continuationSeparator" w:id="0">
    <w:p w:rsidR="009C745C" w:rsidRDefault="009C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MultinationalA Roman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8pt;margin-top:748.8pt;width:540pt;height:28.8pt;z-index:251657728;mso-position-vertical-relative:page" o:allowincell="f" filled="f" stroked="f">
          <v:textbox style="mso-next-textbox:#_x0000_s2049">
            <w:txbxContent>
              <w:p w:rsidR="002A5445" w:rsidRDefault="00E83A11">
                <w:pPr>
                  <w:pBdr>
                    <w:top w:val="single" w:sz="4" w:space="1" w:color="auto"/>
                  </w:pBdr>
                  <w:jc w:val="both"/>
                </w:pPr>
                <w:r>
                  <w:rPr>
                    <w:rFonts w:ascii="Arial" w:hAnsi="Arial"/>
                  </w:rPr>
                  <w:t xml:space="preserve">River Grove Offices </w:t>
                </w:r>
                <w:r>
                  <w:rPr>
                    <w:rFonts w:ascii="WP MultinationalA Roman" w:hAnsi="WP MultinationalA Roman"/>
                  </w:rPr>
                  <w:t></w:t>
                </w:r>
                <w:r>
                  <w:rPr>
                    <w:rFonts w:ascii="Arial" w:hAnsi="Arial"/>
                  </w:rPr>
                  <w:t xml:space="preserve"> Environmental Health </w:t>
                </w:r>
                <w:r>
                  <w:rPr>
                    <w:rFonts w:ascii="WP MultinationalA Roman" w:hAnsi="WP MultinationalA Roman"/>
                  </w:rPr>
                  <w:t></w:t>
                </w:r>
                <w:r>
                  <w:rPr>
                    <w:rFonts w:ascii="WP MultinationalA Roman" w:hAnsi="WP MultinationalA Roman"/>
                  </w:rPr>
                  <w:t></w:t>
                </w:r>
                <w:r>
                  <w:rPr>
                    <w:rFonts w:ascii="Arial" w:hAnsi="Arial"/>
                  </w:rPr>
                  <w:t xml:space="preserve">3180 Center Street NE #2274 </w:t>
                </w:r>
                <w:r>
                  <w:rPr>
                    <w:rFonts w:ascii="WP MultinationalA Roman" w:hAnsi="WP MultinationalA Roman"/>
                  </w:rPr>
                  <w:t></w:t>
                </w:r>
                <w:r>
                  <w:rPr>
                    <w:rFonts w:ascii="WP MultinationalA Roman" w:hAnsi="WP MultinationalA Roman"/>
                  </w:rPr>
                  <w:t></w:t>
                </w:r>
                <w:r>
                  <w:rPr>
                    <w:rFonts w:ascii="Arial" w:hAnsi="Arial"/>
                  </w:rPr>
                  <w:t>Salem, Oregon 97303-6621</w:t>
                </w:r>
                <w:r>
                  <w:rPr>
                    <w:rFonts w:ascii="Arial" w:hAnsi="Arial"/>
                    <w:sz w:val="16"/>
                  </w:rPr>
                  <w:t xml:space="preserve">       www.co.marion.or.us</w:t>
                </w:r>
              </w:p>
            </w:txbxContent>
          </v:textbox>
          <w10:wrap type="topAndBottom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5C" w:rsidRDefault="009C745C">
      <w:r>
        <w:separator/>
      </w:r>
    </w:p>
  </w:footnote>
  <w:footnote w:type="continuationSeparator" w:id="0">
    <w:p w:rsidR="009C745C" w:rsidRDefault="009C7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5" w:rsidRDefault="002A54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776D"/>
    <w:multiLevelType w:val="hybridMultilevel"/>
    <w:tmpl w:val="E1BA2E8A"/>
    <w:lvl w:ilvl="0" w:tplc="DE286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B0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327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EA19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6CC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16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5A1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8E4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85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A11"/>
    <w:rsid w:val="002A5445"/>
    <w:rsid w:val="009C745C"/>
    <w:rsid w:val="00E83A11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45"/>
  </w:style>
  <w:style w:type="paragraph" w:styleId="Heading1">
    <w:name w:val="heading 1"/>
    <w:basedOn w:val="Normal"/>
    <w:next w:val="Normal"/>
    <w:qFormat/>
    <w:rsid w:val="002A5445"/>
    <w:pPr>
      <w:keepNext/>
      <w:outlineLvl w:val="0"/>
    </w:pPr>
    <w:rPr>
      <w:rFonts w:ascii="Courier New" w:hAnsi="Courier New"/>
      <w:b/>
      <w:caps/>
      <w:sz w:val="28"/>
    </w:rPr>
  </w:style>
  <w:style w:type="paragraph" w:styleId="Heading4">
    <w:name w:val="heading 4"/>
    <w:basedOn w:val="Normal"/>
    <w:qFormat/>
    <w:rsid w:val="002A5445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54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44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2A5445"/>
    <w:pPr>
      <w:ind w:left="630" w:right="450"/>
    </w:pPr>
    <w:rPr>
      <w:sz w:val="24"/>
    </w:rPr>
  </w:style>
  <w:style w:type="character" w:styleId="Hyperlink">
    <w:name w:val="Hyperlink"/>
    <w:basedOn w:val="DefaultParagraphFont"/>
    <w:semiHidden/>
    <w:rsid w:val="002A5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2181FC27E4A49A6C4C556A4717FB5" ma:contentTypeVersion="2" ma:contentTypeDescription="Create a new document." ma:contentTypeScope="" ma:versionID="5660df599cc575cfce7b3acdee3cebfb">
  <xsd:schema xmlns:xsd="http://www.w3.org/2001/XMLSchema" xmlns:xs="http://www.w3.org/2001/XMLSchema" xmlns:p="http://schemas.microsoft.com/office/2006/metadata/properties" xmlns:ns1="http://schemas.microsoft.com/sharepoint/v3" xmlns:ns2="fa28761a-95a5-452d-9d84-02414806c447" targetNamespace="http://schemas.microsoft.com/office/2006/metadata/properties" ma:root="true" ma:fieldsID="451ae3029b5ea9f4803fe11ac4e882cf" ns1:_="" ns2:_="">
    <xsd:import namespace="http://schemas.microsoft.com/sharepoint/v3"/>
    <xsd:import namespace="fa28761a-95a5-452d-9d84-02414806c4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761a-95a5-452d-9d84-02414806c44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fa28761a-95a5-452d-9d84-02414806c447" xsi:nil="true"/>
  </documentManagement>
</p:properties>
</file>

<file path=customXml/itemProps1.xml><?xml version="1.0" encoding="utf-8"?>
<ds:datastoreItem xmlns:ds="http://schemas.openxmlformats.org/officeDocument/2006/customXml" ds:itemID="{57090BF6-7A96-4B2D-90DB-ACBC01F5123E}"/>
</file>

<file path=customXml/itemProps2.xml><?xml version="1.0" encoding="utf-8"?>
<ds:datastoreItem xmlns:ds="http://schemas.openxmlformats.org/officeDocument/2006/customXml" ds:itemID="{61529FFB-731E-4A0F-8BC4-408D05386951}"/>
</file>

<file path=customXml/itemProps3.xml><?xml version="1.0" encoding="utf-8"?>
<ds:datastoreItem xmlns:ds="http://schemas.openxmlformats.org/officeDocument/2006/customXml" ds:itemID="{CB7DFE71-3A01-4B74-8560-1539ACF20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mchd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jdelaney</dc:creator>
  <cp:lastModifiedBy>CStegall</cp:lastModifiedBy>
  <cp:revision>3</cp:revision>
  <cp:lastPrinted>2007-01-26T23:12:00Z</cp:lastPrinted>
  <dcterms:created xsi:type="dcterms:W3CDTF">2015-04-06T16:18:00Z</dcterms:created>
  <dcterms:modified xsi:type="dcterms:W3CDTF">2016-04-20T22:03:00Z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0x010100CC42181FC27E4A49A6C4C556A4717FB5</vt:lpwstr>
  </property>
</Properties>
</file>